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0A064" w14:textId="2FF25FC9" w:rsidR="00A54AC0" w:rsidRPr="00E13EA9" w:rsidRDefault="00BF60DD" w:rsidP="00E13EA9">
      <w:pPr>
        <w:pStyle w:val="Title"/>
        <w:ind w:right="1614"/>
        <w:rPr>
          <w:lang w:val="en-AU"/>
        </w:rPr>
      </w:pPr>
      <w:bookmarkStart w:id="0" w:name="_GoBack"/>
      <w:bookmarkEnd w:id="0"/>
      <w:r w:rsidRPr="00EC0C1A">
        <w:rPr>
          <w:noProof/>
          <w:lang w:eastAsia="en-US"/>
        </w:rPr>
        <w:drawing>
          <wp:anchor distT="0" distB="0" distL="114300" distR="114300" simplePos="0" relativeHeight="251668480" behindDoc="1" locked="0" layoutInCell="1" allowOverlap="1" wp14:anchorId="56C16974" wp14:editId="54F48B9C">
            <wp:simplePos x="0" y="0"/>
            <wp:positionH relativeFrom="column">
              <wp:posOffset>5029200</wp:posOffset>
            </wp:positionH>
            <wp:positionV relativeFrom="paragraph">
              <wp:posOffset>-173990</wp:posOffset>
            </wp:positionV>
            <wp:extent cx="850265" cy="1143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anchor>
        </w:drawing>
      </w:r>
      <w:r w:rsidR="0099518C">
        <w:rPr>
          <w:lang w:val="en-AU"/>
        </w:rPr>
        <w:t xml:space="preserve">NDIS </w:t>
      </w:r>
      <w:r w:rsidR="009A39A7">
        <w:rPr>
          <w:lang w:val="en-AU"/>
        </w:rPr>
        <w:t>Housing Market Facilitator</w:t>
      </w:r>
      <w:r w:rsidR="0099518C">
        <w:rPr>
          <w:lang w:val="en-AU"/>
        </w:rPr>
        <w:t xml:space="preserve"> </w:t>
      </w:r>
      <w:r w:rsidR="00B70B81" w:rsidRPr="00EC0C1A">
        <w:rPr>
          <w:lang w:val="en-AU"/>
        </w:rPr>
        <w:t>| Position Description</w:t>
      </w:r>
    </w:p>
    <w:p w14:paraId="145E2C80" w14:textId="15ADFA54" w:rsidR="00A54AC0" w:rsidRPr="00A54AC0" w:rsidRDefault="00A54AC0" w:rsidP="00A54AC0">
      <w:pPr>
        <w:pStyle w:val="Heading2black"/>
        <w:spacing w:after="240" w:line="276" w:lineRule="auto"/>
        <w:jc w:val="both"/>
        <w:rPr>
          <w:sz w:val="26"/>
          <w:szCs w:val="26"/>
        </w:rPr>
      </w:pPr>
      <w:r>
        <w:rPr>
          <w:sz w:val="26"/>
          <w:szCs w:val="26"/>
        </w:rPr>
        <w:t>Purpose</w:t>
      </w:r>
    </w:p>
    <w:p w14:paraId="20354D8F" w14:textId="46DF6A52" w:rsidR="00B50EDF" w:rsidRPr="00A54AC0" w:rsidRDefault="00027175" w:rsidP="00A54AC0">
      <w:pPr>
        <w:spacing w:before="0" w:line="276" w:lineRule="auto"/>
        <w:jc w:val="both"/>
        <w:rPr>
          <w:rFonts w:cs="Calibri"/>
          <w:noProof/>
          <w:szCs w:val="22"/>
          <w:lang w:val="en-AU"/>
        </w:rPr>
      </w:pPr>
      <w:r w:rsidRPr="00A54AC0">
        <w:rPr>
          <w:rFonts w:cs="Calibri"/>
          <w:noProof/>
          <w:szCs w:val="22"/>
          <w:lang w:val="en-AU"/>
        </w:rPr>
        <w:t xml:space="preserve">To </w:t>
      </w:r>
      <w:r w:rsidR="009A39A7">
        <w:rPr>
          <w:rFonts w:cs="Calibri"/>
          <w:noProof/>
          <w:szCs w:val="22"/>
          <w:lang w:val="en-AU"/>
        </w:rPr>
        <w:t>take charge of the Summer Foundaiton’s program of work helping to build the capacity and confident of housing providers, banks and people with disability to develop and access housing in the NDIS</w:t>
      </w:r>
      <w:r w:rsidR="008D7463" w:rsidRPr="00A54AC0">
        <w:rPr>
          <w:rFonts w:cs="Calibri"/>
          <w:noProof/>
          <w:szCs w:val="22"/>
          <w:lang w:val="en-AU"/>
        </w:rPr>
        <w:t>.</w:t>
      </w:r>
      <w:r w:rsidR="009A39A7">
        <w:rPr>
          <w:rFonts w:cs="Calibri"/>
          <w:noProof/>
          <w:szCs w:val="22"/>
          <w:lang w:val="en-AU"/>
        </w:rPr>
        <w:t xml:space="preserve"> The role will work with a high degree of autonomy to write papers, undertake research and analysis, engage consultants and design </w:t>
      </w:r>
      <w:r w:rsidR="0039703F">
        <w:rPr>
          <w:rFonts w:cs="Calibri"/>
          <w:noProof/>
          <w:szCs w:val="22"/>
          <w:lang w:val="en-AU"/>
        </w:rPr>
        <w:t>practical initiatives</w:t>
      </w:r>
      <w:r w:rsidR="009A39A7">
        <w:rPr>
          <w:rFonts w:cs="Calibri"/>
          <w:noProof/>
          <w:szCs w:val="22"/>
          <w:lang w:val="en-AU"/>
        </w:rPr>
        <w:t xml:space="preserve"> across five housing projects. </w:t>
      </w:r>
      <w:r w:rsidR="001C2EA1">
        <w:rPr>
          <w:rFonts w:cs="Calibri"/>
          <w:noProof/>
          <w:szCs w:val="22"/>
          <w:lang w:val="en-AU"/>
        </w:rPr>
        <w:t xml:space="preserve">The </w:t>
      </w:r>
      <w:r w:rsidR="009A39A7">
        <w:rPr>
          <w:rFonts w:cs="Calibri"/>
          <w:noProof/>
          <w:szCs w:val="22"/>
          <w:lang w:val="en-AU"/>
        </w:rPr>
        <w:t xml:space="preserve"> </w:t>
      </w:r>
      <w:r w:rsidR="001C2EA1">
        <w:rPr>
          <w:rFonts w:cs="Calibri"/>
          <w:noProof/>
          <w:szCs w:val="22"/>
          <w:lang w:val="en-AU"/>
        </w:rPr>
        <w:t>candidate will bring a high degree of exist</w:t>
      </w:r>
      <w:r w:rsidR="00BD6431">
        <w:rPr>
          <w:rFonts w:cs="Calibri"/>
          <w:noProof/>
          <w:szCs w:val="22"/>
          <w:lang w:val="en-AU"/>
        </w:rPr>
        <w:t xml:space="preserve">ing housing expertise and a practical approach to problem solving. </w:t>
      </w:r>
    </w:p>
    <w:p w14:paraId="2CF2AA10" w14:textId="77777777" w:rsidR="0089099A" w:rsidRPr="0089099A" w:rsidRDefault="0089099A" w:rsidP="0089099A">
      <w:pPr>
        <w:spacing w:after="120" w:line="240" w:lineRule="auto"/>
        <w:ind w:left="2160" w:hanging="2160"/>
        <w:jc w:val="both"/>
        <w:rPr>
          <w:rFonts w:cs="Calibri"/>
          <w:noProof/>
          <w:szCs w:val="22"/>
          <w:lang w:val="en-AU"/>
        </w:rPr>
      </w:pPr>
    </w:p>
    <w:p w14:paraId="03302E01" w14:textId="71817BD7" w:rsidR="00E35D25" w:rsidRPr="00AA11D4" w:rsidRDefault="00E35D25" w:rsidP="00AA11D4">
      <w:pPr>
        <w:pStyle w:val="Heading2black"/>
        <w:spacing w:after="240" w:line="276" w:lineRule="auto"/>
        <w:jc w:val="both"/>
        <w:rPr>
          <w:sz w:val="26"/>
          <w:szCs w:val="26"/>
        </w:rPr>
      </w:pPr>
      <w:r w:rsidRPr="00AA11D4">
        <w:rPr>
          <w:sz w:val="26"/>
          <w:szCs w:val="26"/>
        </w:rPr>
        <w:t>Position Summary</w:t>
      </w:r>
    </w:p>
    <w:p w14:paraId="0D42B44F" w14:textId="77777777" w:rsidR="00BD6431" w:rsidRDefault="00150184" w:rsidP="00BD6431">
      <w:pPr>
        <w:spacing w:before="0" w:line="276" w:lineRule="auto"/>
        <w:jc w:val="both"/>
        <w:rPr>
          <w:rFonts w:cs="Calibri"/>
          <w:noProof/>
          <w:szCs w:val="22"/>
          <w:lang w:val="en-AU"/>
        </w:rPr>
      </w:pPr>
      <w:r w:rsidRPr="00EC0C1A">
        <w:rPr>
          <w:rFonts w:cs="Calibri"/>
          <w:noProof/>
          <w:szCs w:val="22"/>
          <w:lang w:val="en-AU"/>
        </w:rPr>
        <w:t xml:space="preserve">The </w:t>
      </w:r>
      <w:r w:rsidR="00BD6431">
        <w:rPr>
          <w:lang w:val="en-AU"/>
        </w:rPr>
        <w:t>NDIS Housing Market Facilitator</w:t>
      </w:r>
      <w:r w:rsidR="00970DAC">
        <w:rPr>
          <w:lang w:val="en-AU"/>
        </w:rPr>
        <w:t xml:space="preserve"> </w:t>
      </w:r>
      <w:r w:rsidR="00E35D25" w:rsidRPr="00EC0C1A">
        <w:rPr>
          <w:rFonts w:cs="Calibri"/>
          <w:noProof/>
          <w:szCs w:val="22"/>
          <w:lang w:val="en-AU"/>
        </w:rPr>
        <w:t xml:space="preserve">will be responsible for leading </w:t>
      </w:r>
      <w:r w:rsidR="00970DAC">
        <w:rPr>
          <w:rFonts w:cs="Calibri"/>
          <w:noProof/>
          <w:szCs w:val="22"/>
          <w:lang w:val="en-AU"/>
        </w:rPr>
        <w:t xml:space="preserve">the Summer Foundation’s work to </w:t>
      </w:r>
      <w:r w:rsidR="00BD6431">
        <w:rPr>
          <w:rFonts w:cs="Calibri"/>
          <w:noProof/>
          <w:szCs w:val="22"/>
          <w:lang w:val="en-AU"/>
        </w:rPr>
        <w:t>move NIDS housing from an early stage market towards a mature market</w:t>
      </w:r>
      <w:r w:rsidR="00970DAC">
        <w:rPr>
          <w:rFonts w:cs="Calibri"/>
          <w:noProof/>
          <w:szCs w:val="22"/>
          <w:lang w:val="en-AU"/>
        </w:rPr>
        <w:t xml:space="preserve">. </w:t>
      </w:r>
      <w:r w:rsidR="00AA150C">
        <w:rPr>
          <w:rFonts w:cs="Calibri"/>
          <w:noProof/>
          <w:szCs w:val="22"/>
          <w:lang w:val="en-AU"/>
        </w:rPr>
        <w:t>The role will work with</w:t>
      </w:r>
      <w:r w:rsidR="00BD6431">
        <w:rPr>
          <w:rFonts w:cs="Calibri"/>
          <w:noProof/>
          <w:szCs w:val="22"/>
          <w:lang w:val="en-AU"/>
        </w:rPr>
        <w:t xml:space="preserve"> housing providers (Community Housing Providers and private developers), banks and financial institutions as well as people with dibsaility and service providers </w:t>
      </w:r>
      <w:r w:rsidR="00AA150C">
        <w:rPr>
          <w:rFonts w:cs="Calibri"/>
          <w:noProof/>
          <w:szCs w:val="22"/>
          <w:lang w:val="en-AU"/>
        </w:rPr>
        <w:t>across</w:t>
      </w:r>
      <w:r w:rsidR="00BD6431">
        <w:rPr>
          <w:rFonts w:cs="Calibri"/>
          <w:noProof/>
          <w:szCs w:val="22"/>
          <w:lang w:val="en-AU"/>
        </w:rPr>
        <w:t xml:space="preserve"> Australia. </w:t>
      </w:r>
    </w:p>
    <w:p w14:paraId="4438941F" w14:textId="784EF54C" w:rsidR="00BD6431" w:rsidRPr="00190CF2" w:rsidRDefault="00BD6431" w:rsidP="00190CF2">
      <w:pPr>
        <w:spacing w:after="120"/>
      </w:pPr>
      <w:r w:rsidRPr="00190CF2">
        <w:rPr>
          <w:rFonts w:cs="Calibri"/>
          <w:noProof/>
          <w:szCs w:val="22"/>
        </w:rPr>
        <w:t xml:space="preserve">The role will </w:t>
      </w:r>
      <w:r w:rsidR="007F27DC" w:rsidRPr="00190CF2">
        <w:rPr>
          <w:rFonts w:cs="Calibri"/>
          <w:noProof/>
          <w:szCs w:val="22"/>
        </w:rPr>
        <w:t xml:space="preserve">take responsibility for delivering the following project, with assistance from </w:t>
      </w:r>
      <w:r w:rsidR="007F27DC" w:rsidRPr="00190CF2">
        <w:t xml:space="preserve">consultants as required: </w:t>
      </w:r>
    </w:p>
    <w:p w14:paraId="1D6C01D0" w14:textId="77777777" w:rsidR="00190CF2" w:rsidRPr="00190CF2" w:rsidRDefault="00190CF2" w:rsidP="00190CF2">
      <w:pPr>
        <w:pStyle w:val="ListParagraph"/>
        <w:numPr>
          <w:ilvl w:val="0"/>
          <w:numId w:val="47"/>
        </w:numPr>
        <w:spacing w:after="120"/>
        <w:contextualSpacing w:val="0"/>
        <w:rPr>
          <w:rFonts w:eastAsia="ＭＳ 明朝"/>
        </w:rPr>
      </w:pPr>
      <w:r w:rsidRPr="00190CF2">
        <w:rPr>
          <w:rFonts w:eastAsia="ＭＳ 明朝"/>
        </w:rPr>
        <w:t>Designing a platform to identify NDIS participants who require housing and connecting with NDIS housing providers;  </w:t>
      </w:r>
    </w:p>
    <w:p w14:paraId="538E3F09" w14:textId="77777777" w:rsidR="00190CF2" w:rsidRPr="00190CF2" w:rsidRDefault="00190CF2" w:rsidP="00190CF2">
      <w:pPr>
        <w:pStyle w:val="ListParagraph"/>
        <w:numPr>
          <w:ilvl w:val="0"/>
          <w:numId w:val="47"/>
        </w:numPr>
        <w:spacing w:after="120"/>
        <w:contextualSpacing w:val="0"/>
        <w:rPr>
          <w:rFonts w:eastAsia="ＭＳ 明朝"/>
        </w:rPr>
      </w:pPr>
      <w:r w:rsidRPr="00190CF2">
        <w:rPr>
          <w:rFonts w:eastAsia="ＭＳ 明朝"/>
        </w:rPr>
        <w:t>Building an online resource bank of housing information for people with disability  </w:t>
      </w:r>
    </w:p>
    <w:p w14:paraId="13151822" w14:textId="77777777" w:rsidR="00190CF2" w:rsidRPr="00190CF2" w:rsidRDefault="00190CF2" w:rsidP="00190CF2">
      <w:pPr>
        <w:pStyle w:val="ListParagraph"/>
        <w:numPr>
          <w:ilvl w:val="0"/>
          <w:numId w:val="47"/>
        </w:numPr>
        <w:spacing w:after="120"/>
        <w:contextualSpacing w:val="0"/>
        <w:rPr>
          <w:rFonts w:eastAsia="ＭＳ 明朝"/>
        </w:rPr>
      </w:pPr>
      <w:r w:rsidRPr="00190CF2">
        <w:rPr>
          <w:rFonts w:eastAsia="ＭＳ 明朝"/>
        </w:rPr>
        <w:t>Developing a guide for housing and service providers on how to separate the provision  of housing from the provision of support  </w:t>
      </w:r>
    </w:p>
    <w:p w14:paraId="2B4B9E5A" w14:textId="1E6A6982" w:rsidR="00190CF2" w:rsidRPr="00190CF2" w:rsidRDefault="00190CF2" w:rsidP="00190CF2">
      <w:pPr>
        <w:pStyle w:val="ListParagraph"/>
        <w:numPr>
          <w:ilvl w:val="0"/>
          <w:numId w:val="47"/>
        </w:numPr>
        <w:spacing w:after="120"/>
        <w:contextualSpacing w:val="0"/>
        <w:rPr>
          <w:rFonts w:eastAsia="ＭＳ 明朝"/>
        </w:rPr>
      </w:pPr>
      <w:r w:rsidRPr="00190CF2">
        <w:rPr>
          <w:rFonts w:eastAsia="ＭＳ 明朝"/>
        </w:rPr>
        <w:t xml:space="preserve">Undertaking a national Housing Demand Study to quantitatively document the demand for accessible housing in the NDIS by state, and qualitative needs and preferences of people with </w:t>
      </w:r>
      <w:r w:rsidR="00984984" w:rsidRPr="00190CF2">
        <w:rPr>
          <w:rFonts w:eastAsia="ＭＳ 明朝"/>
        </w:rPr>
        <w:t>disability</w:t>
      </w:r>
      <w:r w:rsidRPr="00190CF2">
        <w:rPr>
          <w:rFonts w:eastAsia="ＭＳ 明朝"/>
        </w:rPr>
        <w:t xml:space="preserve"> for their housing in the NDIS;  </w:t>
      </w:r>
    </w:p>
    <w:p w14:paraId="0F06BFE9" w14:textId="04453780" w:rsidR="00190CF2" w:rsidRPr="00190CF2" w:rsidRDefault="00190CF2" w:rsidP="00190CF2">
      <w:pPr>
        <w:pStyle w:val="ListParagraph"/>
        <w:numPr>
          <w:ilvl w:val="0"/>
          <w:numId w:val="47"/>
        </w:numPr>
        <w:spacing w:after="120"/>
        <w:contextualSpacing w:val="0"/>
        <w:rPr>
          <w:rFonts w:eastAsia="ＭＳ 明朝"/>
        </w:rPr>
      </w:pPr>
      <w:r w:rsidRPr="00190CF2">
        <w:rPr>
          <w:rFonts w:eastAsia="ＭＳ 明朝"/>
        </w:rPr>
        <w:t xml:space="preserve">Development of a shared equity and home ownership product with financial institutions to enable people with </w:t>
      </w:r>
      <w:r w:rsidR="00984984">
        <w:rPr>
          <w:rFonts w:eastAsia="ＭＳ 明朝"/>
        </w:rPr>
        <w:t>disability</w:t>
      </w:r>
      <w:r w:rsidRPr="00190CF2">
        <w:rPr>
          <w:rFonts w:eastAsia="ＭＳ 明朝"/>
        </w:rPr>
        <w:t xml:space="preserve"> to enter home ownership.  </w:t>
      </w:r>
    </w:p>
    <w:p w14:paraId="4C1050DF" w14:textId="63547E76" w:rsidR="006A5898" w:rsidRPr="00E13EA9" w:rsidRDefault="002F5DEB" w:rsidP="00E13EA9">
      <w:pPr>
        <w:spacing w:before="0" w:line="276" w:lineRule="auto"/>
        <w:jc w:val="both"/>
        <w:rPr>
          <w:szCs w:val="22"/>
          <w:lang w:val="en-AU"/>
        </w:rPr>
      </w:pPr>
      <w:r w:rsidRPr="00EC0C1A">
        <w:rPr>
          <w:szCs w:val="22"/>
          <w:lang w:val="en-AU"/>
        </w:rPr>
        <w:t xml:space="preserve">You will need to display a ‘can-do’ attitude and actively contribute to developing a culture of excellence, </w:t>
      </w:r>
      <w:r w:rsidR="0051495D">
        <w:rPr>
          <w:szCs w:val="22"/>
          <w:lang w:val="en-AU"/>
        </w:rPr>
        <w:t xml:space="preserve">creativity, </w:t>
      </w:r>
      <w:r w:rsidRPr="00EC0C1A">
        <w:rPr>
          <w:szCs w:val="22"/>
          <w:lang w:val="en-AU"/>
        </w:rPr>
        <w:t>responsiveness and flexibility.</w:t>
      </w:r>
      <w:r w:rsidR="00DA52E4">
        <w:rPr>
          <w:szCs w:val="22"/>
          <w:lang w:val="en-AU"/>
        </w:rPr>
        <w:t xml:space="preserve"> Expertise in housing, e</w:t>
      </w:r>
      <w:r w:rsidRPr="00EC0C1A">
        <w:rPr>
          <w:szCs w:val="22"/>
          <w:lang w:val="en-AU"/>
        </w:rPr>
        <w:t>xcellent communication, negotiation and influencing skills are a must.</w:t>
      </w:r>
    </w:p>
    <w:p w14:paraId="328BD659" w14:textId="77777777" w:rsidR="00E13EA9" w:rsidRDefault="00E13EA9" w:rsidP="006A5898">
      <w:pPr>
        <w:pStyle w:val="Heading2black"/>
        <w:spacing w:after="240" w:line="276" w:lineRule="auto"/>
        <w:jc w:val="both"/>
        <w:rPr>
          <w:sz w:val="26"/>
          <w:szCs w:val="26"/>
        </w:rPr>
      </w:pPr>
    </w:p>
    <w:p w14:paraId="64BBBFC4" w14:textId="77777777" w:rsidR="00D92FEF" w:rsidRDefault="00D92FEF" w:rsidP="006A5898">
      <w:pPr>
        <w:pStyle w:val="Heading2black"/>
        <w:spacing w:after="240" w:line="276" w:lineRule="auto"/>
        <w:jc w:val="both"/>
        <w:rPr>
          <w:sz w:val="26"/>
          <w:szCs w:val="26"/>
        </w:rPr>
      </w:pPr>
    </w:p>
    <w:p w14:paraId="3D675106" w14:textId="77777777" w:rsidR="00D92FEF" w:rsidRDefault="00D92FEF" w:rsidP="006A5898">
      <w:pPr>
        <w:pStyle w:val="Heading2black"/>
        <w:spacing w:after="240" w:line="276" w:lineRule="auto"/>
        <w:jc w:val="both"/>
        <w:rPr>
          <w:sz w:val="26"/>
          <w:szCs w:val="26"/>
        </w:rPr>
      </w:pPr>
    </w:p>
    <w:p w14:paraId="3F9C1A49" w14:textId="77777777" w:rsidR="00D92FEF" w:rsidRDefault="00D92FEF" w:rsidP="006A5898">
      <w:pPr>
        <w:pStyle w:val="Heading2black"/>
        <w:spacing w:after="240" w:line="276" w:lineRule="auto"/>
        <w:jc w:val="both"/>
        <w:rPr>
          <w:sz w:val="26"/>
          <w:szCs w:val="26"/>
        </w:rPr>
      </w:pPr>
    </w:p>
    <w:p w14:paraId="28FB5800" w14:textId="760C64C8" w:rsidR="006A5898" w:rsidRDefault="00870D19" w:rsidP="006A5898">
      <w:pPr>
        <w:pStyle w:val="Heading2black"/>
        <w:spacing w:after="240" w:line="276" w:lineRule="auto"/>
        <w:jc w:val="both"/>
        <w:rPr>
          <w:sz w:val="26"/>
          <w:szCs w:val="26"/>
        </w:rPr>
      </w:pPr>
      <w:r>
        <w:rPr>
          <w:sz w:val="26"/>
          <w:szCs w:val="26"/>
        </w:rPr>
        <w:lastRenderedPageBreak/>
        <w:t>Experience</w:t>
      </w:r>
    </w:p>
    <w:p w14:paraId="74486840" w14:textId="5A8FB36E" w:rsidR="001E4925" w:rsidRPr="00E13EA9" w:rsidRDefault="00B36597" w:rsidP="00E13EA9">
      <w:pPr>
        <w:pStyle w:val="ListParagraph"/>
        <w:numPr>
          <w:ilvl w:val="0"/>
          <w:numId w:val="47"/>
        </w:numPr>
        <w:spacing w:after="120"/>
        <w:contextualSpacing w:val="0"/>
        <w:rPr>
          <w:rFonts w:eastAsia="ＭＳ 明朝"/>
        </w:rPr>
      </w:pPr>
      <w:r w:rsidRPr="00E13EA9">
        <w:rPr>
          <w:rFonts w:eastAsia="ＭＳ 明朝"/>
        </w:rPr>
        <w:t xml:space="preserve">You will have </w:t>
      </w:r>
      <w:r w:rsidR="0019127A" w:rsidRPr="00E13EA9">
        <w:rPr>
          <w:rFonts w:eastAsia="ＭＳ 明朝"/>
        </w:rPr>
        <w:t xml:space="preserve">at least </w:t>
      </w:r>
      <w:r w:rsidR="005A0DEA">
        <w:rPr>
          <w:rFonts w:eastAsia="ＭＳ 明朝"/>
        </w:rPr>
        <w:t>3-</w:t>
      </w:r>
      <w:r w:rsidR="0019127A" w:rsidRPr="00E13EA9">
        <w:rPr>
          <w:rFonts w:eastAsia="ＭＳ 明朝"/>
        </w:rPr>
        <w:t xml:space="preserve">5 </w:t>
      </w:r>
      <w:r w:rsidR="009F054F">
        <w:rPr>
          <w:rFonts w:eastAsia="ＭＳ 明朝"/>
        </w:rPr>
        <w:t>year</w:t>
      </w:r>
      <w:r w:rsidR="005A0DEA" w:rsidRPr="00E13EA9">
        <w:rPr>
          <w:rFonts w:eastAsia="ＭＳ 明朝"/>
        </w:rPr>
        <w:t>s experience</w:t>
      </w:r>
      <w:r w:rsidR="0019127A" w:rsidRPr="00E13EA9">
        <w:rPr>
          <w:rFonts w:eastAsia="ＭＳ 明朝"/>
        </w:rPr>
        <w:t xml:space="preserve"> as a</w:t>
      </w:r>
      <w:r w:rsidR="001175D0">
        <w:rPr>
          <w:rFonts w:eastAsia="ＭＳ 明朝"/>
        </w:rPr>
        <w:t xml:space="preserve">n applied researcher, </w:t>
      </w:r>
      <w:r w:rsidR="001E4925" w:rsidRPr="00E13EA9">
        <w:rPr>
          <w:rFonts w:eastAsia="ＭＳ 明朝"/>
        </w:rPr>
        <w:t xml:space="preserve">senior policy </w:t>
      </w:r>
      <w:r w:rsidR="00AB43DC" w:rsidRPr="00E13EA9">
        <w:rPr>
          <w:rFonts w:eastAsia="ＭＳ 明朝"/>
        </w:rPr>
        <w:t>adviser or service manager;</w:t>
      </w:r>
    </w:p>
    <w:p w14:paraId="60BDAD49" w14:textId="0C89198F" w:rsidR="00AD7479" w:rsidRPr="00E13EA9" w:rsidRDefault="00BE5C6A" w:rsidP="00E13EA9">
      <w:pPr>
        <w:pStyle w:val="ListParagraph"/>
        <w:numPr>
          <w:ilvl w:val="0"/>
          <w:numId w:val="47"/>
        </w:numPr>
        <w:spacing w:after="120"/>
        <w:contextualSpacing w:val="0"/>
        <w:rPr>
          <w:rFonts w:eastAsia="ＭＳ 明朝"/>
        </w:rPr>
      </w:pPr>
      <w:r w:rsidRPr="00E13EA9">
        <w:rPr>
          <w:rFonts w:eastAsia="ＭＳ 明朝"/>
        </w:rPr>
        <w:t>You will have a very advanced</w:t>
      </w:r>
      <w:r w:rsidR="00F867D6">
        <w:rPr>
          <w:rFonts w:eastAsia="ＭＳ 明朝"/>
        </w:rPr>
        <w:t xml:space="preserve"> </w:t>
      </w:r>
      <w:r w:rsidRPr="00E13EA9">
        <w:rPr>
          <w:rFonts w:eastAsia="ＭＳ 明朝"/>
        </w:rPr>
        <w:t xml:space="preserve">level of understanding about </w:t>
      </w:r>
      <w:r w:rsidR="00F867D6">
        <w:rPr>
          <w:rFonts w:eastAsia="ＭＳ 明朝"/>
        </w:rPr>
        <w:t>housing, and ideally also some level of understanding about the</w:t>
      </w:r>
      <w:r w:rsidRPr="00E13EA9">
        <w:rPr>
          <w:rFonts w:eastAsia="ＭＳ 明朝"/>
        </w:rPr>
        <w:t xml:space="preserve"> NDIS</w:t>
      </w:r>
      <w:r w:rsidR="00AB43DC" w:rsidRPr="00E13EA9">
        <w:rPr>
          <w:rFonts w:eastAsia="ＭＳ 明朝"/>
        </w:rPr>
        <w:t>;</w:t>
      </w:r>
    </w:p>
    <w:p w14:paraId="4DE25B06" w14:textId="009C31D5" w:rsidR="00BE5C6A" w:rsidRPr="00E13EA9" w:rsidRDefault="0094267F" w:rsidP="00E13EA9">
      <w:pPr>
        <w:pStyle w:val="ListParagraph"/>
        <w:numPr>
          <w:ilvl w:val="0"/>
          <w:numId w:val="47"/>
        </w:numPr>
        <w:spacing w:after="120"/>
        <w:contextualSpacing w:val="0"/>
        <w:rPr>
          <w:rFonts w:eastAsia="ＭＳ 明朝"/>
        </w:rPr>
      </w:pPr>
      <w:r w:rsidRPr="00E13EA9">
        <w:rPr>
          <w:rFonts w:eastAsia="ＭＳ 明朝"/>
        </w:rPr>
        <w:t xml:space="preserve">You </w:t>
      </w:r>
      <w:r w:rsidR="00CD02EA" w:rsidRPr="00E13EA9">
        <w:rPr>
          <w:rFonts w:eastAsia="ＭＳ 明朝"/>
        </w:rPr>
        <w:t xml:space="preserve">will </w:t>
      </w:r>
      <w:r w:rsidRPr="00E13EA9">
        <w:rPr>
          <w:rFonts w:eastAsia="ＭＳ 明朝"/>
        </w:rPr>
        <w:t xml:space="preserve">have experience </w:t>
      </w:r>
      <w:r w:rsidR="00F867D6">
        <w:rPr>
          <w:rFonts w:eastAsia="ＭＳ 明朝"/>
        </w:rPr>
        <w:t>delivering practical projects and initiatives</w:t>
      </w:r>
      <w:r w:rsidR="00AB43DC" w:rsidRPr="00E13EA9">
        <w:rPr>
          <w:rFonts w:eastAsia="ＭＳ 明朝"/>
        </w:rPr>
        <w:t>;</w:t>
      </w:r>
    </w:p>
    <w:p w14:paraId="4F2A8D6C" w14:textId="5FF77BEB" w:rsidR="00AB43DC" w:rsidRPr="00E13EA9" w:rsidRDefault="00642219" w:rsidP="00E13EA9">
      <w:pPr>
        <w:pStyle w:val="ListParagraph"/>
        <w:numPr>
          <w:ilvl w:val="0"/>
          <w:numId w:val="47"/>
        </w:numPr>
        <w:spacing w:after="120"/>
        <w:contextualSpacing w:val="0"/>
        <w:rPr>
          <w:rFonts w:eastAsia="ＭＳ 明朝"/>
        </w:rPr>
      </w:pPr>
      <w:r w:rsidRPr="00E13EA9">
        <w:rPr>
          <w:rFonts w:eastAsia="ＭＳ 明朝"/>
        </w:rPr>
        <w:t xml:space="preserve">You will have excellent written communication skills, and an ability to communicate </w:t>
      </w:r>
      <w:r w:rsidR="00680844">
        <w:rPr>
          <w:rFonts w:eastAsia="ＭＳ 明朝"/>
        </w:rPr>
        <w:t>to</w:t>
      </w:r>
      <w:r w:rsidRPr="00E13EA9">
        <w:rPr>
          <w:rFonts w:eastAsia="ＭＳ 明朝"/>
        </w:rPr>
        <w:t xml:space="preserve"> a variety of audiences and develop a range of written product types.</w:t>
      </w:r>
    </w:p>
    <w:p w14:paraId="05AC49E5" w14:textId="77777777" w:rsidR="00AA11D4" w:rsidRDefault="00AA11D4" w:rsidP="0089099A">
      <w:pPr>
        <w:spacing w:before="0" w:after="120" w:line="276" w:lineRule="auto"/>
        <w:jc w:val="both"/>
        <w:rPr>
          <w:b/>
          <w:sz w:val="28"/>
          <w:szCs w:val="28"/>
          <w:lang w:val="en-AU"/>
        </w:rPr>
      </w:pPr>
    </w:p>
    <w:p w14:paraId="39AAE6C1" w14:textId="77777777" w:rsidR="00E13EA9" w:rsidRDefault="00E13EA9" w:rsidP="00E13EA9">
      <w:pPr>
        <w:pBdr>
          <w:bottom w:val="single" w:sz="4" w:space="1" w:color="auto"/>
        </w:pBdr>
        <w:spacing w:before="0" w:after="120" w:line="276" w:lineRule="auto"/>
        <w:jc w:val="both"/>
        <w:rPr>
          <w:b/>
          <w:sz w:val="28"/>
          <w:szCs w:val="28"/>
          <w:lang w:val="en-AU"/>
        </w:rPr>
      </w:pPr>
    </w:p>
    <w:p w14:paraId="6C634C75" w14:textId="77777777" w:rsidR="00E13EA9" w:rsidRDefault="00E13EA9" w:rsidP="00A54AC0">
      <w:pPr>
        <w:spacing w:after="120" w:line="240" w:lineRule="auto"/>
        <w:jc w:val="both"/>
        <w:rPr>
          <w:b/>
          <w:szCs w:val="22"/>
          <w:lang w:val="en-AU"/>
        </w:rPr>
      </w:pPr>
    </w:p>
    <w:p w14:paraId="0DBE41C6" w14:textId="77777777" w:rsidR="00A54AC0" w:rsidRPr="00EC0C1A" w:rsidRDefault="00A54AC0" w:rsidP="00A54AC0">
      <w:pPr>
        <w:spacing w:after="120" w:line="240" w:lineRule="auto"/>
        <w:jc w:val="both"/>
        <w:rPr>
          <w:szCs w:val="22"/>
          <w:lang w:val="en-AU"/>
        </w:rPr>
      </w:pPr>
      <w:r w:rsidRPr="00EC0C1A">
        <w:rPr>
          <w:b/>
          <w:szCs w:val="22"/>
          <w:lang w:val="en-AU"/>
        </w:rPr>
        <w:t>Employment Type:</w:t>
      </w:r>
      <w:r w:rsidRPr="00EC0C1A">
        <w:rPr>
          <w:szCs w:val="22"/>
          <w:lang w:val="en-AU"/>
        </w:rPr>
        <w:t xml:space="preserve"> </w:t>
      </w:r>
      <w:r w:rsidRPr="00EC0C1A">
        <w:rPr>
          <w:szCs w:val="22"/>
          <w:lang w:val="en-AU"/>
        </w:rPr>
        <w:tab/>
        <w:t>Full Time (Part Time negotiable)</w:t>
      </w:r>
    </w:p>
    <w:p w14:paraId="56EE09E4" w14:textId="77777777" w:rsidR="00A54AC0" w:rsidRPr="00EC0C1A" w:rsidRDefault="00A54AC0" w:rsidP="00A54AC0">
      <w:pPr>
        <w:spacing w:after="120" w:line="240" w:lineRule="auto"/>
        <w:jc w:val="both"/>
        <w:rPr>
          <w:szCs w:val="22"/>
          <w:lang w:val="en-AU"/>
        </w:rPr>
      </w:pPr>
      <w:r w:rsidRPr="00EC0C1A">
        <w:rPr>
          <w:b/>
          <w:szCs w:val="22"/>
          <w:lang w:val="en-AU"/>
        </w:rPr>
        <w:t>Term:</w:t>
      </w:r>
      <w:r w:rsidRPr="00EC0C1A">
        <w:rPr>
          <w:b/>
          <w:szCs w:val="22"/>
          <w:lang w:val="en-AU"/>
        </w:rPr>
        <w:tab/>
      </w:r>
      <w:r w:rsidRPr="00EC0C1A">
        <w:rPr>
          <w:szCs w:val="22"/>
          <w:lang w:val="en-AU"/>
        </w:rPr>
        <w:tab/>
      </w:r>
      <w:r w:rsidRPr="00EC0C1A">
        <w:rPr>
          <w:szCs w:val="22"/>
          <w:lang w:val="en-AU"/>
        </w:rPr>
        <w:tab/>
      </w:r>
      <w:r>
        <w:rPr>
          <w:szCs w:val="22"/>
          <w:lang w:val="en-AU"/>
        </w:rPr>
        <w:t>4-</w:t>
      </w:r>
      <w:r w:rsidRPr="00EC0C1A">
        <w:rPr>
          <w:szCs w:val="22"/>
          <w:lang w:val="en-AU"/>
        </w:rPr>
        <w:t>12</w:t>
      </w:r>
      <w:r>
        <w:rPr>
          <w:szCs w:val="22"/>
          <w:lang w:val="en-AU"/>
        </w:rPr>
        <w:t xml:space="preserve"> month contract</w:t>
      </w:r>
    </w:p>
    <w:p w14:paraId="04FE5C2E" w14:textId="77777777" w:rsidR="00A54AC0" w:rsidRPr="00EC0C1A" w:rsidRDefault="00A54AC0" w:rsidP="00A54AC0">
      <w:pPr>
        <w:pStyle w:val="Caption"/>
        <w:spacing w:after="120" w:line="240" w:lineRule="auto"/>
        <w:jc w:val="both"/>
        <w:rPr>
          <w:rFonts w:ascii="Helvetica Neue" w:eastAsia="ＭＳ 明朝" w:hAnsi="Helvetica Neue"/>
          <w:color w:val="000000"/>
          <w:sz w:val="22"/>
          <w:szCs w:val="22"/>
          <w:lang w:val="en-AU"/>
        </w:rPr>
      </w:pPr>
      <w:r w:rsidRPr="00EC0C1A">
        <w:rPr>
          <w:rFonts w:ascii="Helvetica Neue" w:eastAsia="ＭＳ 明朝" w:hAnsi="Helvetica Neue"/>
          <w:b/>
          <w:color w:val="000000"/>
          <w:sz w:val="22"/>
          <w:szCs w:val="22"/>
          <w:lang w:val="en-AU"/>
        </w:rPr>
        <w:t>Location:</w:t>
      </w:r>
      <w:r w:rsidRPr="00EC0C1A">
        <w:rPr>
          <w:rFonts w:ascii="Helvetica Neue" w:eastAsia="ＭＳ 明朝" w:hAnsi="Helvetica Neue"/>
          <w:color w:val="000000"/>
          <w:sz w:val="22"/>
          <w:szCs w:val="22"/>
          <w:lang w:val="en-AU"/>
        </w:rPr>
        <w:t xml:space="preserve"> </w:t>
      </w:r>
      <w:r w:rsidRPr="00EC0C1A">
        <w:rPr>
          <w:rFonts w:ascii="Helvetica Neue" w:eastAsia="ＭＳ 明朝" w:hAnsi="Helvetica Neue"/>
          <w:color w:val="000000"/>
          <w:sz w:val="22"/>
          <w:szCs w:val="22"/>
          <w:lang w:val="en-AU"/>
        </w:rPr>
        <w:tab/>
      </w:r>
      <w:r w:rsidRPr="00EC0C1A">
        <w:rPr>
          <w:rFonts w:ascii="Helvetica Neue" w:eastAsia="ＭＳ 明朝" w:hAnsi="Helvetica Neue"/>
          <w:color w:val="000000"/>
          <w:sz w:val="22"/>
          <w:szCs w:val="22"/>
          <w:lang w:val="en-AU"/>
        </w:rPr>
        <w:tab/>
      </w:r>
      <w:r>
        <w:rPr>
          <w:rFonts w:ascii="Helvetica Neue" w:eastAsia="ＭＳ 明朝" w:hAnsi="Helvetica Neue"/>
          <w:color w:val="000000"/>
          <w:sz w:val="22"/>
          <w:szCs w:val="22"/>
          <w:lang w:val="en-AU"/>
        </w:rPr>
        <w:t xml:space="preserve">Based in Victoria.  </w:t>
      </w:r>
      <w:r w:rsidRPr="00EC0C1A">
        <w:rPr>
          <w:rFonts w:ascii="Helvetica Neue" w:eastAsia="ＭＳ 明朝" w:hAnsi="Helvetica Neue"/>
          <w:color w:val="000000"/>
          <w:sz w:val="22"/>
          <w:szCs w:val="22"/>
          <w:lang w:val="en-AU"/>
        </w:rPr>
        <w:t>Box Hill</w:t>
      </w:r>
      <w:r>
        <w:rPr>
          <w:rFonts w:ascii="Helvetica Neue" w:eastAsia="ＭＳ 明朝" w:hAnsi="Helvetica Neue"/>
          <w:color w:val="000000"/>
          <w:sz w:val="22"/>
          <w:szCs w:val="22"/>
          <w:lang w:val="en-AU"/>
        </w:rPr>
        <w:t>, Melbourne preferred.</w:t>
      </w:r>
    </w:p>
    <w:p w14:paraId="2D22F6DA" w14:textId="77777777" w:rsidR="00A54AC0" w:rsidRPr="00EC0C1A" w:rsidRDefault="00A54AC0" w:rsidP="00A54AC0">
      <w:pPr>
        <w:spacing w:after="120" w:line="240" w:lineRule="auto"/>
        <w:jc w:val="both"/>
        <w:rPr>
          <w:szCs w:val="22"/>
          <w:lang w:val="en-AU"/>
        </w:rPr>
      </w:pPr>
      <w:r w:rsidRPr="00EC0C1A">
        <w:rPr>
          <w:b/>
          <w:szCs w:val="22"/>
          <w:lang w:val="en-AU"/>
        </w:rPr>
        <w:t>Reports to:</w:t>
      </w:r>
      <w:r w:rsidRPr="00EC0C1A">
        <w:rPr>
          <w:szCs w:val="22"/>
          <w:lang w:val="en-AU"/>
        </w:rPr>
        <w:tab/>
      </w:r>
      <w:r w:rsidRPr="00EC0C1A">
        <w:rPr>
          <w:szCs w:val="22"/>
          <w:lang w:val="en-AU"/>
        </w:rPr>
        <w:tab/>
      </w:r>
      <w:r>
        <w:rPr>
          <w:szCs w:val="22"/>
          <w:lang w:val="en-AU"/>
        </w:rPr>
        <w:t>Strategic Projects Manager</w:t>
      </w:r>
    </w:p>
    <w:p w14:paraId="3164CE21" w14:textId="77777777" w:rsidR="00A54AC0" w:rsidRPr="00EC0C1A" w:rsidRDefault="00A54AC0" w:rsidP="00A54AC0">
      <w:pPr>
        <w:spacing w:after="120" w:line="240" w:lineRule="auto"/>
        <w:jc w:val="both"/>
        <w:rPr>
          <w:szCs w:val="22"/>
          <w:lang w:val="en-AU"/>
        </w:rPr>
      </w:pPr>
      <w:r w:rsidRPr="00EC0C1A">
        <w:rPr>
          <w:b/>
          <w:szCs w:val="22"/>
          <w:lang w:val="en-AU"/>
        </w:rPr>
        <w:t>Works with:</w:t>
      </w:r>
      <w:r w:rsidRPr="00EC0C1A">
        <w:rPr>
          <w:szCs w:val="22"/>
          <w:lang w:val="en-AU"/>
        </w:rPr>
        <w:tab/>
      </w:r>
      <w:r w:rsidRPr="00EC0C1A">
        <w:rPr>
          <w:szCs w:val="22"/>
          <w:lang w:val="en-AU"/>
        </w:rPr>
        <w:tab/>
      </w:r>
      <w:r>
        <w:rPr>
          <w:szCs w:val="22"/>
          <w:lang w:val="en-AU"/>
        </w:rPr>
        <w:t xml:space="preserve">Head of Policy &amp; Strategy, </w:t>
      </w:r>
      <w:r w:rsidRPr="00EC0C1A">
        <w:rPr>
          <w:szCs w:val="22"/>
          <w:lang w:val="en-AU"/>
        </w:rPr>
        <w:t xml:space="preserve">Partner Organisations, Government </w:t>
      </w:r>
    </w:p>
    <w:p w14:paraId="3D9B7AFB" w14:textId="77777777" w:rsidR="00AA11D4" w:rsidRDefault="00AA11D4" w:rsidP="00E13EA9">
      <w:pPr>
        <w:pBdr>
          <w:bottom w:val="single" w:sz="4" w:space="1" w:color="auto"/>
        </w:pBdr>
        <w:spacing w:before="0" w:after="120" w:line="276" w:lineRule="auto"/>
        <w:jc w:val="both"/>
        <w:rPr>
          <w:b/>
          <w:sz w:val="28"/>
          <w:szCs w:val="28"/>
          <w:lang w:val="en-AU"/>
        </w:rPr>
      </w:pPr>
    </w:p>
    <w:p w14:paraId="10C9D025" w14:textId="77777777" w:rsidR="00AA11D4" w:rsidRDefault="00AA11D4" w:rsidP="0089099A">
      <w:pPr>
        <w:spacing w:before="0" w:after="120" w:line="276" w:lineRule="auto"/>
        <w:jc w:val="both"/>
        <w:rPr>
          <w:b/>
          <w:sz w:val="28"/>
          <w:szCs w:val="28"/>
          <w:lang w:val="en-AU"/>
        </w:rPr>
      </w:pPr>
    </w:p>
    <w:p w14:paraId="2942D091" w14:textId="77777777" w:rsidR="00AA11D4" w:rsidRDefault="00AA11D4" w:rsidP="0089099A">
      <w:pPr>
        <w:spacing w:before="0" w:after="120" w:line="276" w:lineRule="auto"/>
        <w:jc w:val="both"/>
        <w:rPr>
          <w:b/>
          <w:sz w:val="28"/>
          <w:szCs w:val="28"/>
          <w:lang w:val="en-AU"/>
        </w:rPr>
      </w:pPr>
    </w:p>
    <w:p w14:paraId="03481C34" w14:textId="77777777" w:rsidR="00AA11D4" w:rsidRDefault="00AA11D4" w:rsidP="0089099A">
      <w:pPr>
        <w:spacing w:before="0" w:after="120" w:line="276" w:lineRule="auto"/>
        <w:jc w:val="both"/>
        <w:rPr>
          <w:b/>
          <w:sz w:val="28"/>
          <w:szCs w:val="28"/>
          <w:lang w:val="en-AU"/>
        </w:rPr>
      </w:pPr>
    </w:p>
    <w:p w14:paraId="006E9BFC" w14:textId="77777777" w:rsidR="00AA11D4" w:rsidRDefault="00AA11D4" w:rsidP="0089099A">
      <w:pPr>
        <w:spacing w:before="0" w:after="120" w:line="276" w:lineRule="auto"/>
        <w:jc w:val="both"/>
        <w:rPr>
          <w:b/>
          <w:sz w:val="28"/>
          <w:szCs w:val="28"/>
          <w:lang w:val="en-AU"/>
        </w:rPr>
      </w:pPr>
    </w:p>
    <w:p w14:paraId="1CC49B8A" w14:textId="77777777" w:rsidR="00AA11D4" w:rsidRDefault="00AA11D4" w:rsidP="00AA11D4">
      <w:pPr>
        <w:pStyle w:val="Heading2black"/>
        <w:spacing w:after="240" w:line="276" w:lineRule="auto"/>
        <w:jc w:val="both"/>
        <w:rPr>
          <w:sz w:val="26"/>
          <w:szCs w:val="26"/>
        </w:rPr>
      </w:pPr>
    </w:p>
    <w:p w14:paraId="1354660C" w14:textId="77777777" w:rsidR="00137C29" w:rsidRDefault="00137C29" w:rsidP="0089099A">
      <w:pPr>
        <w:spacing w:before="0" w:after="120" w:line="276" w:lineRule="auto"/>
        <w:jc w:val="both"/>
        <w:rPr>
          <w:rFonts w:cs="Calibri"/>
          <w:noProof/>
          <w:szCs w:val="22"/>
          <w:lang w:val="en-AU"/>
        </w:rPr>
      </w:pPr>
    </w:p>
    <w:p w14:paraId="598EE3F8" w14:textId="77085156" w:rsidR="00E35D25" w:rsidRPr="00EC0C1A" w:rsidRDefault="00E35D25" w:rsidP="0089099A">
      <w:pPr>
        <w:pStyle w:val="Heading2black"/>
        <w:spacing w:after="120" w:line="276" w:lineRule="auto"/>
        <w:jc w:val="both"/>
        <w:rPr>
          <w:sz w:val="22"/>
          <w:szCs w:val="22"/>
        </w:rPr>
      </w:pPr>
    </w:p>
    <w:p w14:paraId="12C44A36" w14:textId="77777777" w:rsidR="00A54AC0" w:rsidRDefault="00A54AC0" w:rsidP="00AD19D1">
      <w:pPr>
        <w:pStyle w:val="Heading2black"/>
        <w:spacing w:after="240" w:line="276" w:lineRule="auto"/>
        <w:jc w:val="both"/>
        <w:rPr>
          <w:sz w:val="26"/>
          <w:szCs w:val="26"/>
        </w:rPr>
      </w:pPr>
      <w:r>
        <w:rPr>
          <w:sz w:val="26"/>
          <w:szCs w:val="26"/>
        </w:rPr>
        <w:br w:type="page"/>
      </w:r>
    </w:p>
    <w:p w14:paraId="0EDAF4B4" w14:textId="7BA20C71" w:rsidR="003755BA" w:rsidRPr="00AD19D1" w:rsidRDefault="003755BA" w:rsidP="00AD19D1">
      <w:pPr>
        <w:pStyle w:val="Heading2black"/>
        <w:spacing w:after="240" w:line="276" w:lineRule="auto"/>
        <w:jc w:val="both"/>
        <w:rPr>
          <w:sz w:val="26"/>
          <w:szCs w:val="26"/>
        </w:rPr>
      </w:pPr>
      <w:r w:rsidRPr="00AD19D1">
        <w:rPr>
          <w:sz w:val="26"/>
          <w:szCs w:val="26"/>
        </w:rPr>
        <w:t>About the Summer Foundation</w:t>
      </w:r>
    </w:p>
    <w:p w14:paraId="1E3DB94F" w14:textId="49DDC6D5" w:rsidR="0007200F" w:rsidRPr="00EC0C1A" w:rsidRDefault="00B50EDF" w:rsidP="0089099A">
      <w:pPr>
        <w:spacing w:before="0" w:after="120" w:line="276" w:lineRule="auto"/>
        <w:jc w:val="both"/>
        <w:rPr>
          <w:szCs w:val="22"/>
          <w:lang w:val="en-AU"/>
        </w:rPr>
      </w:pPr>
      <w:r w:rsidRPr="00EC0C1A">
        <w:rPr>
          <w:szCs w:val="22"/>
          <w:lang w:val="en-AU"/>
        </w:rPr>
        <w:t xml:space="preserve">Established in 2006, the key aim of the Summer Foundation is to change human service policy and practice related to young people in nursing homes. The Summer Foundation utilises </w:t>
      </w:r>
      <w:r w:rsidR="00540994" w:rsidRPr="00EC0C1A">
        <w:rPr>
          <w:szCs w:val="22"/>
          <w:lang w:val="en-AU"/>
        </w:rPr>
        <w:t xml:space="preserve">a range of strategies to influence </w:t>
      </w:r>
      <w:r w:rsidRPr="00EC0C1A">
        <w:rPr>
          <w:szCs w:val="22"/>
          <w:lang w:val="en-AU"/>
        </w:rPr>
        <w:t>health, housing, aged care and disability service policy and practice related to this target group</w:t>
      </w:r>
      <w:r w:rsidR="0008446E" w:rsidRPr="00EC0C1A">
        <w:rPr>
          <w:szCs w:val="22"/>
          <w:lang w:val="en-AU"/>
        </w:rPr>
        <w:t xml:space="preserve">. </w:t>
      </w:r>
      <w:r w:rsidRPr="00EC0C1A">
        <w:rPr>
          <w:szCs w:val="22"/>
          <w:lang w:val="en-AU"/>
        </w:rPr>
        <w:t xml:space="preserve"> </w:t>
      </w:r>
    </w:p>
    <w:p w14:paraId="4BC30163" w14:textId="005A0FE3" w:rsidR="00693C38" w:rsidRPr="00EC0C1A" w:rsidRDefault="00693C38" w:rsidP="0089099A">
      <w:pPr>
        <w:widowControl w:val="0"/>
        <w:autoSpaceDE w:val="0"/>
        <w:autoSpaceDN w:val="0"/>
        <w:adjustRightInd w:val="0"/>
        <w:spacing w:before="0" w:after="120" w:line="276" w:lineRule="auto"/>
        <w:jc w:val="both"/>
        <w:rPr>
          <w:rFonts w:cs="LibreBaskerville-Regular"/>
          <w:color w:val="000000" w:themeColor="text1"/>
          <w:szCs w:val="22"/>
          <w:lang w:val="en-AU"/>
        </w:rPr>
      </w:pPr>
      <w:r w:rsidRPr="00EC0C1A">
        <w:rPr>
          <w:rFonts w:cs="LibreBaskerville-Regular"/>
          <w:noProof/>
          <w:color w:val="000000" w:themeColor="text1"/>
          <w:szCs w:val="22"/>
          <w:lang w:eastAsia="en-US"/>
        </w:rPr>
        <w:drawing>
          <wp:anchor distT="0" distB="0" distL="114300" distR="114300" simplePos="0" relativeHeight="251669504" behindDoc="0" locked="0" layoutInCell="1" allowOverlap="1" wp14:anchorId="143FDF62" wp14:editId="3A386245">
            <wp:simplePos x="0" y="0"/>
            <wp:positionH relativeFrom="column">
              <wp:posOffset>-228600</wp:posOffset>
            </wp:positionH>
            <wp:positionV relativeFrom="paragraph">
              <wp:posOffset>513080</wp:posOffset>
            </wp:positionV>
            <wp:extent cx="3385820" cy="3194050"/>
            <wp:effectExtent l="0" t="0" r="0" b="6350"/>
            <wp:wrapThrough wrapText="bothSides">
              <wp:wrapPolygon edited="0">
                <wp:start x="0" y="0"/>
                <wp:lineTo x="0" y="21471"/>
                <wp:lineTo x="21389" y="21471"/>
                <wp:lineTo x="213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5820" cy="319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C1A">
        <w:rPr>
          <w:rFonts w:cs="LibreBaskerville-Regular"/>
          <w:color w:val="000000" w:themeColor="text1"/>
          <w:szCs w:val="22"/>
          <w:lang w:val="en-AU"/>
        </w:rPr>
        <w:t>The Summer Foundation’s four key strategies to preventing young people being forced to live in nursing homes are:</w:t>
      </w:r>
    </w:p>
    <w:p w14:paraId="44016184" w14:textId="18DD6435" w:rsidR="00693C38" w:rsidRPr="00EC0C1A" w:rsidRDefault="00693C38" w:rsidP="0089099A">
      <w:pPr>
        <w:widowControl w:val="0"/>
        <w:autoSpaceDE w:val="0"/>
        <w:autoSpaceDN w:val="0"/>
        <w:adjustRightInd w:val="0"/>
        <w:spacing w:before="0" w:after="120" w:line="276" w:lineRule="auto"/>
        <w:jc w:val="both"/>
        <w:rPr>
          <w:rFonts w:cs="LibreBaskerville-Regular"/>
          <w:color w:val="000000" w:themeColor="text1"/>
          <w:szCs w:val="22"/>
          <w:lang w:val="en-AU"/>
        </w:rPr>
      </w:pPr>
      <w:r w:rsidRPr="00EC0C1A">
        <w:rPr>
          <w:rFonts w:cs="LibreBaskerville-Regular"/>
          <w:b/>
          <w:color w:val="000000" w:themeColor="text1"/>
          <w:szCs w:val="22"/>
          <w:lang w:val="en-AU"/>
        </w:rPr>
        <w:t>Research</w:t>
      </w:r>
      <w:r w:rsidRPr="00EC0C1A">
        <w:rPr>
          <w:rFonts w:cs="LibreBaskerville-Regular"/>
          <w:color w:val="000000" w:themeColor="text1"/>
          <w:szCs w:val="22"/>
          <w:lang w:val="en-AU"/>
        </w:rPr>
        <w:t xml:space="preserve"> ~ Our research underpins our work and provides an evidence base for policy and practice change.</w:t>
      </w:r>
    </w:p>
    <w:p w14:paraId="15CC0CDD" w14:textId="1015AE8A" w:rsidR="00693C38" w:rsidRPr="00EC0C1A" w:rsidRDefault="00693C38" w:rsidP="0089099A">
      <w:pPr>
        <w:widowControl w:val="0"/>
        <w:autoSpaceDE w:val="0"/>
        <w:autoSpaceDN w:val="0"/>
        <w:adjustRightInd w:val="0"/>
        <w:spacing w:before="0" w:after="120" w:line="276" w:lineRule="auto"/>
        <w:jc w:val="both"/>
        <w:rPr>
          <w:rFonts w:cs="LibreBaskerville-Regular"/>
          <w:color w:val="000000" w:themeColor="text1"/>
          <w:szCs w:val="22"/>
          <w:lang w:val="en-AU"/>
        </w:rPr>
      </w:pPr>
      <w:r w:rsidRPr="00EC0C1A">
        <w:rPr>
          <w:rFonts w:cs="LibreBaskerville-Regular"/>
          <w:b/>
          <w:color w:val="000000" w:themeColor="text1"/>
          <w:szCs w:val="22"/>
          <w:lang w:val="en-AU"/>
        </w:rPr>
        <w:t>Stories</w:t>
      </w:r>
      <w:r w:rsidRPr="00EC0C1A">
        <w:rPr>
          <w:rFonts w:cs="LibreBaskerville-Regular"/>
          <w:color w:val="000000" w:themeColor="text1"/>
          <w:szCs w:val="22"/>
          <w:lang w:val="en-AU"/>
        </w:rPr>
        <w:t xml:space="preserve"> ~ Enabling young people with disability and their families to tell their stories and disseminating these stories is a powerful and effective tool for influencing the general public, decision makers and politicians. </w:t>
      </w:r>
    </w:p>
    <w:p w14:paraId="7CEC4EC2" w14:textId="772636EA" w:rsidR="00693C38" w:rsidRPr="00EC0C1A" w:rsidRDefault="00693C38" w:rsidP="0089099A">
      <w:pPr>
        <w:widowControl w:val="0"/>
        <w:autoSpaceDE w:val="0"/>
        <w:autoSpaceDN w:val="0"/>
        <w:adjustRightInd w:val="0"/>
        <w:spacing w:before="0" w:after="120" w:line="276" w:lineRule="auto"/>
        <w:jc w:val="both"/>
        <w:rPr>
          <w:rFonts w:cs="LibreBaskerville-Regular"/>
          <w:color w:val="000000" w:themeColor="text1"/>
          <w:szCs w:val="22"/>
          <w:lang w:val="en-AU"/>
        </w:rPr>
      </w:pPr>
      <w:r w:rsidRPr="00EC0C1A">
        <w:rPr>
          <w:rFonts w:cs="LibreBaskerville-Regular"/>
          <w:b/>
          <w:color w:val="000000" w:themeColor="text1"/>
          <w:szCs w:val="22"/>
          <w:lang w:val="en-AU"/>
        </w:rPr>
        <w:t>Prototypes</w:t>
      </w:r>
      <w:r w:rsidRPr="00EC0C1A">
        <w:rPr>
          <w:rFonts w:cs="LibreBaskerville-Regular"/>
          <w:color w:val="000000" w:themeColor="text1"/>
          <w:szCs w:val="22"/>
          <w:lang w:val="en-AU"/>
        </w:rPr>
        <w:t xml:space="preserve"> ~ We design and pilot potential solutions and then evaluate them through action research. This is an iterative process which involves: designing, building, evaluation and learning.</w:t>
      </w:r>
    </w:p>
    <w:p w14:paraId="717A6D1B" w14:textId="1C06C09C" w:rsidR="00FC604D" w:rsidRPr="00EC0C1A" w:rsidRDefault="00693C38" w:rsidP="0089099A">
      <w:pPr>
        <w:widowControl w:val="0"/>
        <w:autoSpaceDE w:val="0"/>
        <w:autoSpaceDN w:val="0"/>
        <w:adjustRightInd w:val="0"/>
        <w:spacing w:before="0" w:after="120" w:line="276" w:lineRule="auto"/>
        <w:jc w:val="both"/>
        <w:rPr>
          <w:rFonts w:cs="LibreBaskerville-Regular"/>
          <w:color w:val="000000" w:themeColor="text1"/>
          <w:szCs w:val="22"/>
          <w:lang w:val="en-AU"/>
        </w:rPr>
      </w:pPr>
      <w:r w:rsidRPr="00EC0C1A">
        <w:rPr>
          <w:rFonts w:cs="LibreBaskerville-Regular"/>
          <w:b/>
          <w:color w:val="000000" w:themeColor="text1"/>
          <w:szCs w:val="22"/>
          <w:lang w:val="en-AU"/>
        </w:rPr>
        <w:t>Knowledge</w:t>
      </w:r>
      <w:r w:rsidRPr="00EC0C1A">
        <w:rPr>
          <w:rFonts w:cs="LibreBaskerville-Regular"/>
          <w:color w:val="000000" w:themeColor="text1"/>
          <w:szCs w:val="22"/>
          <w:lang w:val="en-AU"/>
        </w:rPr>
        <w:t xml:space="preserve"> ~ We capture, document and disseminate the knowledge generated from our research and prototypes in order to encourage others to replicate and scale our work.</w:t>
      </w:r>
    </w:p>
    <w:p w14:paraId="7CD4A251" w14:textId="77777777" w:rsidR="00DF39BB" w:rsidRPr="00EC0C1A" w:rsidRDefault="00DF39BB" w:rsidP="0089099A">
      <w:pPr>
        <w:pStyle w:val="Heading2black"/>
        <w:spacing w:after="120" w:line="276" w:lineRule="auto"/>
        <w:jc w:val="both"/>
        <w:rPr>
          <w:sz w:val="22"/>
          <w:szCs w:val="22"/>
        </w:rPr>
      </w:pPr>
    </w:p>
    <w:p w14:paraId="5C21AA13" w14:textId="71CB7B17" w:rsidR="00A87138" w:rsidRPr="00EC0C1A" w:rsidRDefault="00A87138" w:rsidP="0089099A">
      <w:pPr>
        <w:pStyle w:val="Heading2black"/>
        <w:spacing w:after="120" w:line="276" w:lineRule="auto"/>
        <w:jc w:val="both"/>
        <w:rPr>
          <w:sz w:val="22"/>
          <w:szCs w:val="22"/>
        </w:rPr>
      </w:pPr>
      <w:r w:rsidRPr="00EC0C1A">
        <w:rPr>
          <w:sz w:val="22"/>
          <w:szCs w:val="22"/>
        </w:rPr>
        <w:t>What policy change do we want?</w:t>
      </w:r>
    </w:p>
    <w:p w14:paraId="4ED4252E" w14:textId="6F801D43" w:rsidR="00A87138" w:rsidRPr="00EC0C1A" w:rsidRDefault="00A87138" w:rsidP="0089099A">
      <w:pPr>
        <w:pStyle w:val="Heading2black"/>
        <w:spacing w:after="120" w:line="276" w:lineRule="auto"/>
        <w:jc w:val="both"/>
        <w:rPr>
          <w:b w:val="0"/>
          <w:sz w:val="22"/>
          <w:szCs w:val="22"/>
        </w:rPr>
      </w:pPr>
      <w:r w:rsidRPr="00EC0C1A">
        <w:rPr>
          <w:b w:val="0"/>
          <w:sz w:val="22"/>
          <w:szCs w:val="22"/>
        </w:rPr>
        <w:t>There are four key areas that must be addressed to resolve the issue of young people in nursing homes in Australia.</w:t>
      </w:r>
    </w:p>
    <w:p w14:paraId="2247A8AF" w14:textId="7CB71438" w:rsidR="00DF39BB" w:rsidRPr="00EC0C1A" w:rsidRDefault="00A87138" w:rsidP="0089099A">
      <w:pPr>
        <w:pStyle w:val="Heading2black"/>
        <w:numPr>
          <w:ilvl w:val="0"/>
          <w:numId w:val="40"/>
        </w:numPr>
        <w:spacing w:after="120" w:line="276" w:lineRule="auto"/>
        <w:jc w:val="both"/>
        <w:rPr>
          <w:b w:val="0"/>
          <w:sz w:val="22"/>
          <w:szCs w:val="22"/>
        </w:rPr>
      </w:pPr>
      <w:r w:rsidRPr="00EC0C1A">
        <w:rPr>
          <w:b w:val="0"/>
          <w:sz w:val="22"/>
          <w:szCs w:val="22"/>
        </w:rPr>
        <w:t>Ensure that young people in residential aged care get access to the National Disability Insurance Scheme (NDIS)</w:t>
      </w:r>
    </w:p>
    <w:p w14:paraId="20EF75E0" w14:textId="2CAC1215" w:rsidR="00A87138" w:rsidRPr="00EC0C1A" w:rsidRDefault="00A87138" w:rsidP="0089099A">
      <w:pPr>
        <w:pStyle w:val="Heading2black"/>
        <w:numPr>
          <w:ilvl w:val="0"/>
          <w:numId w:val="40"/>
        </w:numPr>
        <w:spacing w:after="120" w:line="276" w:lineRule="auto"/>
        <w:jc w:val="both"/>
        <w:rPr>
          <w:b w:val="0"/>
          <w:sz w:val="22"/>
          <w:szCs w:val="22"/>
        </w:rPr>
      </w:pPr>
      <w:r w:rsidRPr="00EC0C1A">
        <w:rPr>
          <w:b w:val="0"/>
          <w:sz w:val="22"/>
          <w:szCs w:val="22"/>
        </w:rPr>
        <w:t>Prevent new admissions</w:t>
      </w:r>
      <w:r w:rsidR="003878B5" w:rsidRPr="00EC0C1A">
        <w:rPr>
          <w:b w:val="0"/>
          <w:sz w:val="22"/>
          <w:szCs w:val="22"/>
        </w:rPr>
        <w:t xml:space="preserve"> to residential aged care facilities</w:t>
      </w:r>
    </w:p>
    <w:p w14:paraId="4A6D6CAF" w14:textId="2461DFB9" w:rsidR="00A87138" w:rsidRPr="00EC0C1A" w:rsidRDefault="00A87138" w:rsidP="0089099A">
      <w:pPr>
        <w:pStyle w:val="Heading2black"/>
        <w:numPr>
          <w:ilvl w:val="0"/>
          <w:numId w:val="40"/>
        </w:numPr>
        <w:spacing w:after="120" w:line="276" w:lineRule="auto"/>
        <w:jc w:val="both"/>
        <w:rPr>
          <w:b w:val="0"/>
          <w:sz w:val="22"/>
          <w:szCs w:val="22"/>
        </w:rPr>
      </w:pPr>
      <w:r w:rsidRPr="00EC0C1A">
        <w:rPr>
          <w:b w:val="0"/>
          <w:sz w:val="22"/>
          <w:szCs w:val="22"/>
        </w:rPr>
        <w:t>Increase the range and scale of housing</w:t>
      </w:r>
    </w:p>
    <w:p w14:paraId="14FF6211" w14:textId="26A64409" w:rsidR="00A87138" w:rsidRPr="00EC0C1A" w:rsidRDefault="00A87138" w:rsidP="0089099A">
      <w:pPr>
        <w:pStyle w:val="Heading2black"/>
        <w:numPr>
          <w:ilvl w:val="0"/>
          <w:numId w:val="40"/>
        </w:numPr>
        <w:spacing w:after="120" w:line="276" w:lineRule="auto"/>
        <w:jc w:val="both"/>
        <w:rPr>
          <w:b w:val="0"/>
          <w:sz w:val="22"/>
          <w:szCs w:val="22"/>
        </w:rPr>
      </w:pPr>
      <w:r w:rsidRPr="00EC0C1A">
        <w:rPr>
          <w:b w:val="0"/>
          <w:sz w:val="22"/>
          <w:szCs w:val="22"/>
        </w:rPr>
        <w:t>Developing and maintaining a model of support that treats people with disability with dignity and respect, and fosters independence and community inclusion.</w:t>
      </w:r>
    </w:p>
    <w:p w14:paraId="12868CCC" w14:textId="77777777" w:rsidR="00A87138" w:rsidRPr="00EC0C1A" w:rsidRDefault="00A87138" w:rsidP="0089099A">
      <w:pPr>
        <w:pStyle w:val="Heading2black"/>
        <w:spacing w:after="120" w:line="276" w:lineRule="auto"/>
        <w:jc w:val="both"/>
        <w:rPr>
          <w:sz w:val="22"/>
          <w:szCs w:val="22"/>
        </w:rPr>
      </w:pPr>
    </w:p>
    <w:p w14:paraId="208A3B88" w14:textId="77777777" w:rsidR="00E35D25" w:rsidRPr="00EC0C1A" w:rsidRDefault="00E35D25" w:rsidP="0089099A">
      <w:pPr>
        <w:spacing w:before="0" w:after="120" w:line="276" w:lineRule="auto"/>
        <w:jc w:val="both"/>
        <w:rPr>
          <w:b/>
          <w:sz w:val="28"/>
          <w:szCs w:val="28"/>
          <w:lang w:val="en-AU"/>
        </w:rPr>
      </w:pPr>
    </w:p>
    <w:p w14:paraId="721AA4C6" w14:textId="77777777" w:rsidR="00E35D25" w:rsidRPr="00EC0C1A" w:rsidRDefault="00E35D25" w:rsidP="0089099A">
      <w:pPr>
        <w:spacing w:before="0" w:after="120" w:line="276" w:lineRule="auto"/>
        <w:jc w:val="both"/>
        <w:rPr>
          <w:b/>
          <w:sz w:val="28"/>
          <w:szCs w:val="28"/>
          <w:lang w:val="en-AU"/>
        </w:rPr>
      </w:pPr>
    </w:p>
    <w:p w14:paraId="77C9F6C5" w14:textId="37219FE4" w:rsidR="000E4093" w:rsidRPr="00EC0C1A" w:rsidRDefault="000E4093" w:rsidP="0089099A">
      <w:pPr>
        <w:spacing w:before="0" w:after="120" w:line="276" w:lineRule="auto"/>
        <w:jc w:val="both"/>
        <w:rPr>
          <w:szCs w:val="22"/>
          <w:lang w:val="en-AU"/>
        </w:rPr>
      </w:pPr>
    </w:p>
    <w:sectPr w:rsidR="000E4093" w:rsidRPr="00EC0C1A" w:rsidSect="00E01B02">
      <w:headerReference w:type="even" r:id="rId11"/>
      <w:headerReference w:type="default" r:id="rId12"/>
      <w:footerReference w:type="even" r:id="rId13"/>
      <w:footerReference w:type="default" r:id="rId14"/>
      <w:headerReference w:type="first" r:id="rId15"/>
      <w:footerReference w:type="first" r:id="rId16"/>
      <w:pgSz w:w="11900" w:h="16840"/>
      <w:pgMar w:top="964" w:right="1128" w:bottom="992" w:left="1361" w:header="709" w:footer="19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2E2C" w14:textId="77777777" w:rsidR="007819BE" w:rsidRDefault="007819BE">
      <w:pPr>
        <w:spacing w:before="0" w:after="0" w:line="240" w:lineRule="auto"/>
      </w:pPr>
      <w:r>
        <w:separator/>
      </w:r>
    </w:p>
  </w:endnote>
  <w:endnote w:type="continuationSeparator" w:id="0">
    <w:p w14:paraId="1C424C87" w14:textId="77777777" w:rsidR="007819BE" w:rsidRDefault="007819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Std Lt Ital">
    <w:altName w:val="Andale Mono"/>
    <w:charset w:val="00"/>
    <w:family w:val="auto"/>
    <w:pitch w:val="variable"/>
    <w:sig w:usb0="03000000" w:usb1="00000000" w:usb2="00000000" w:usb3="00000000" w:csb0="00000001" w:csb1="00000000"/>
  </w:font>
  <w:font w:name="HelveticaNeueLT Std Lt">
    <w:altName w:val="Arial"/>
    <w:charset w:val="00"/>
    <w:family w:val="auto"/>
    <w:pitch w:val="variable"/>
    <w:sig w:usb0="800000AF" w:usb1="4000204A" w:usb2="00000000" w:usb3="00000000" w:csb0="00000001" w:csb1="00000000"/>
  </w:font>
  <w:font w:name="HelveticaNeueLT Std Med">
    <w:altName w:val="Arial"/>
    <w:charset w:val="00"/>
    <w:family w:val="auto"/>
    <w:pitch w:val="variable"/>
    <w:sig w:usb0="03000000"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ibreBaskerville-Regular">
    <w:altName w:val="Genev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A635" w14:textId="77777777" w:rsidR="00503164" w:rsidRDefault="005031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E8AC6" w14:textId="77777777" w:rsidR="00503164" w:rsidRPr="00030687" w:rsidRDefault="00503164" w:rsidP="005F5454">
    <w:pPr>
      <w:pStyle w:val="Footer"/>
      <w:pBdr>
        <w:top w:val="single" w:sz="4" w:space="2" w:color="A6A6A6"/>
      </w:pBdr>
      <w:spacing w:after="0" w:line="240" w:lineRule="auto"/>
      <w:ind w:right="-176" w:hanging="567"/>
      <w:jc w:val="center"/>
      <w:rPr>
        <w:color w:val="595959" w:themeColor="text1" w:themeTint="A6"/>
        <w:sz w:val="16"/>
      </w:rPr>
    </w:pPr>
    <w:r w:rsidRPr="00030687">
      <w:rPr>
        <w:rStyle w:val="PageNumber"/>
        <w:rFonts w:ascii="Helvetica Neue" w:hAnsi="Helvetica Neue"/>
        <w:color w:val="595959" w:themeColor="text1" w:themeTint="A6"/>
      </w:rPr>
      <w:t xml:space="preserve">Summer Foundation Ltd. </w:t>
    </w:r>
    <w:r w:rsidRPr="00030687">
      <w:rPr>
        <w:rStyle w:val="PageNumber"/>
        <w:rFonts w:ascii="Helvetica Neue" w:hAnsi="Helvetica Neue"/>
        <w:color w:val="595959" w:themeColor="text1" w:themeTint="A6"/>
        <w:sz w:val="16"/>
        <w:szCs w:val="16"/>
      </w:rPr>
      <w:t>ABN 90 117 719 516</w:t>
    </w:r>
    <w:r w:rsidRPr="00030687">
      <w:rPr>
        <w:rStyle w:val="PageNumber"/>
        <w:rFonts w:ascii="Helvetica Neue" w:hAnsi="Helvetica Neue"/>
        <w:color w:val="595959" w:themeColor="text1" w:themeTint="A6"/>
      </w:rPr>
      <w:t xml:space="preserve"> </w:t>
    </w:r>
    <w:r w:rsidRPr="00030687">
      <w:rPr>
        <w:color w:val="595959" w:themeColor="text1" w:themeTint="A6"/>
        <w:sz w:val="16"/>
      </w:rPr>
      <w:t xml:space="preserve">PO Box 208 Blackburn VIC </w:t>
    </w:r>
    <w:proofErr w:type="gramStart"/>
    <w:r w:rsidRPr="00030687">
      <w:rPr>
        <w:color w:val="595959" w:themeColor="text1" w:themeTint="A6"/>
        <w:sz w:val="16"/>
      </w:rPr>
      <w:t>3130  Tel</w:t>
    </w:r>
    <w:proofErr w:type="gramEnd"/>
    <w:r w:rsidRPr="00030687">
      <w:rPr>
        <w:color w:val="595959" w:themeColor="text1" w:themeTint="A6"/>
        <w:sz w:val="16"/>
      </w:rPr>
      <w:t>: (03) 9894 7006  Fax: (03) 8456 6325</w:t>
    </w:r>
  </w:p>
  <w:p w14:paraId="465E9257" w14:textId="77777777" w:rsidR="00503164" w:rsidRPr="00C22A57" w:rsidRDefault="00503164" w:rsidP="005F5454">
    <w:pPr>
      <w:pStyle w:val="Footer"/>
      <w:spacing w:before="60"/>
      <w:ind w:right="-590" w:hanging="425"/>
      <w:jc w:val="center"/>
      <w:rPr>
        <w:color w:val="E36C0A"/>
        <w:sz w:val="16"/>
      </w:rPr>
    </w:pPr>
    <w:r>
      <w:rPr>
        <w:color w:val="E36C0A"/>
        <w:sz w:val="16"/>
      </w:rPr>
      <w:t xml:space="preserve">Building better lives for young people in nursing homes | </w:t>
    </w:r>
    <w:r w:rsidRPr="00C22A57">
      <w:rPr>
        <w:color w:val="E36C0A"/>
        <w:sz w:val="16"/>
      </w:rPr>
      <w:t>www.summerfoundation.org.au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EE00" w14:textId="77777777" w:rsidR="00503164" w:rsidRDefault="00503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46568" w14:textId="77777777" w:rsidR="007819BE" w:rsidRDefault="007819BE">
      <w:pPr>
        <w:spacing w:before="0" w:after="0" w:line="240" w:lineRule="auto"/>
      </w:pPr>
      <w:r>
        <w:separator/>
      </w:r>
    </w:p>
  </w:footnote>
  <w:footnote w:type="continuationSeparator" w:id="0">
    <w:p w14:paraId="7DFB7514" w14:textId="77777777" w:rsidR="007819BE" w:rsidRDefault="007819BE">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FF73" w14:textId="37F167F0" w:rsidR="00503164" w:rsidRDefault="005031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4032" w14:textId="30C2B047" w:rsidR="00503164" w:rsidRDefault="005031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6AD2" w14:textId="432D3B5A" w:rsidR="00503164" w:rsidRDefault="005031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88D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787AE4"/>
    <w:lvl w:ilvl="0">
      <w:start w:val="1"/>
      <w:numFmt w:val="decimal"/>
      <w:lvlText w:val="%1."/>
      <w:lvlJc w:val="left"/>
      <w:pPr>
        <w:tabs>
          <w:tab w:val="num" w:pos="1492"/>
        </w:tabs>
        <w:ind w:left="1492" w:hanging="360"/>
      </w:pPr>
    </w:lvl>
  </w:abstractNum>
  <w:abstractNum w:abstractNumId="2">
    <w:nsid w:val="FFFFFF7D"/>
    <w:multiLevelType w:val="singleLevel"/>
    <w:tmpl w:val="F1026AB8"/>
    <w:lvl w:ilvl="0">
      <w:start w:val="1"/>
      <w:numFmt w:val="decimal"/>
      <w:lvlText w:val="%1."/>
      <w:lvlJc w:val="left"/>
      <w:pPr>
        <w:tabs>
          <w:tab w:val="num" w:pos="1209"/>
        </w:tabs>
        <w:ind w:left="1209" w:hanging="360"/>
      </w:pPr>
    </w:lvl>
  </w:abstractNum>
  <w:abstractNum w:abstractNumId="3">
    <w:nsid w:val="FFFFFF7E"/>
    <w:multiLevelType w:val="singleLevel"/>
    <w:tmpl w:val="44609EA6"/>
    <w:lvl w:ilvl="0">
      <w:start w:val="1"/>
      <w:numFmt w:val="decimal"/>
      <w:lvlText w:val="%1."/>
      <w:lvlJc w:val="left"/>
      <w:pPr>
        <w:tabs>
          <w:tab w:val="num" w:pos="926"/>
        </w:tabs>
        <w:ind w:left="926" w:hanging="360"/>
      </w:pPr>
    </w:lvl>
  </w:abstractNum>
  <w:abstractNum w:abstractNumId="4">
    <w:nsid w:val="FFFFFF7F"/>
    <w:multiLevelType w:val="singleLevel"/>
    <w:tmpl w:val="0980BD5E"/>
    <w:lvl w:ilvl="0">
      <w:start w:val="1"/>
      <w:numFmt w:val="decimal"/>
      <w:lvlText w:val="%1."/>
      <w:lvlJc w:val="left"/>
      <w:pPr>
        <w:tabs>
          <w:tab w:val="num" w:pos="643"/>
        </w:tabs>
        <w:ind w:left="643" w:hanging="360"/>
      </w:pPr>
    </w:lvl>
  </w:abstractNum>
  <w:abstractNum w:abstractNumId="5">
    <w:nsid w:val="FFFFFF80"/>
    <w:multiLevelType w:val="singleLevel"/>
    <w:tmpl w:val="0548EC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96089F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71A15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90D3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EC4EB1A"/>
    <w:lvl w:ilvl="0">
      <w:start w:val="1"/>
      <w:numFmt w:val="decimal"/>
      <w:lvlText w:val="%1."/>
      <w:lvlJc w:val="left"/>
      <w:pPr>
        <w:tabs>
          <w:tab w:val="num" w:pos="360"/>
        </w:tabs>
        <w:ind w:left="360" w:hanging="360"/>
      </w:pPr>
    </w:lvl>
  </w:abstractNum>
  <w:abstractNum w:abstractNumId="10">
    <w:nsid w:val="FFFFFF89"/>
    <w:multiLevelType w:val="singleLevel"/>
    <w:tmpl w:val="8A28B42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DF064E"/>
    <w:multiLevelType w:val="hybridMultilevel"/>
    <w:tmpl w:val="0ED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FA254F"/>
    <w:multiLevelType w:val="hybridMultilevel"/>
    <w:tmpl w:val="155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5607E5"/>
    <w:multiLevelType w:val="hybridMultilevel"/>
    <w:tmpl w:val="02E20D54"/>
    <w:lvl w:ilvl="0" w:tplc="707EF3A6">
      <w:start w:val="1"/>
      <w:numFmt w:val="decimal"/>
      <w:lvlText w:val="%1)."/>
      <w:lvlJc w:val="left"/>
      <w:pPr>
        <w:ind w:left="269" w:hanging="623"/>
      </w:pPr>
      <w:rPr>
        <w:rFonts w:ascii="Verdana Bold" w:hAnsi="Verdana Bold" w:hint="default"/>
        <w:b w:val="0"/>
        <w:i w:val="0"/>
        <w:sz w:val="20"/>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5">
    <w:nsid w:val="193F2D70"/>
    <w:multiLevelType w:val="hybridMultilevel"/>
    <w:tmpl w:val="A2F4E42E"/>
    <w:lvl w:ilvl="0" w:tplc="E508F9FA">
      <w:numFmt w:val="bullet"/>
      <w:lvlText w:val="-"/>
      <w:lvlJc w:val="left"/>
      <w:pPr>
        <w:ind w:left="720" w:hanging="360"/>
      </w:pPr>
      <w:rPr>
        <w:rFonts w:ascii="Helvetica Neue" w:eastAsia="ＭＳ 明朝" w:hAnsi="Helvetica Neue"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E5AD6"/>
    <w:multiLevelType w:val="hybridMultilevel"/>
    <w:tmpl w:val="4EE2C816"/>
    <w:lvl w:ilvl="0" w:tplc="A0CC54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579C4"/>
    <w:multiLevelType w:val="hybridMultilevel"/>
    <w:tmpl w:val="DDF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F216E"/>
    <w:multiLevelType w:val="hybridMultilevel"/>
    <w:tmpl w:val="6EFE692C"/>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9">
    <w:nsid w:val="2AE54F19"/>
    <w:multiLevelType w:val="hybridMultilevel"/>
    <w:tmpl w:val="7B805AC0"/>
    <w:lvl w:ilvl="0" w:tplc="4C7CB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784FD0"/>
    <w:multiLevelType w:val="hybridMultilevel"/>
    <w:tmpl w:val="2FF88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09489C"/>
    <w:multiLevelType w:val="hybridMultilevel"/>
    <w:tmpl w:val="A7A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D4739"/>
    <w:multiLevelType w:val="multilevel"/>
    <w:tmpl w:val="6EFE692C"/>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3">
    <w:nsid w:val="37B01DFA"/>
    <w:multiLevelType w:val="hybridMultilevel"/>
    <w:tmpl w:val="944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0523"/>
    <w:multiLevelType w:val="hybridMultilevel"/>
    <w:tmpl w:val="645460C2"/>
    <w:lvl w:ilvl="0" w:tplc="0AA49C5A">
      <w:start w:val="1"/>
      <w:numFmt w:val="decimal"/>
      <w:lvlText w:val="%1)."/>
      <w:lvlJc w:val="left"/>
      <w:pPr>
        <w:ind w:left="340" w:firstLine="0"/>
      </w:pPr>
      <w:rPr>
        <w:rFonts w:ascii="Verdana Bold" w:hAnsi="Verdana Bold" w:hint="default"/>
        <w:b w:val="0"/>
        <w:i w:val="0"/>
        <w:sz w:val="20"/>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5">
    <w:nsid w:val="38C76437"/>
    <w:multiLevelType w:val="hybridMultilevel"/>
    <w:tmpl w:val="DA9E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E968C8"/>
    <w:multiLevelType w:val="hybridMultilevel"/>
    <w:tmpl w:val="15DACD8E"/>
    <w:lvl w:ilvl="0" w:tplc="35B6F8A8">
      <w:start w:val="1"/>
      <w:numFmt w:val="bullet"/>
      <w:lvlText w:val=""/>
      <w:lvlJc w:val="left"/>
      <w:pPr>
        <w:ind w:left="6" w:hanging="360"/>
      </w:pPr>
      <w:rPr>
        <w:rFonts w:ascii="Symbol" w:hAnsi="Symbol" w:hint="default"/>
        <w:sz w:val="24"/>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7">
    <w:nsid w:val="43234C23"/>
    <w:multiLevelType w:val="hybridMultilevel"/>
    <w:tmpl w:val="1A1AC84E"/>
    <w:lvl w:ilvl="0" w:tplc="01764A40">
      <w:start w:val="1"/>
      <w:numFmt w:val="decimal"/>
      <w:lvlText w:val="%1)."/>
      <w:lvlJc w:val="left"/>
      <w:pPr>
        <w:ind w:left="397" w:hanging="397"/>
      </w:pPr>
      <w:rPr>
        <w:rFonts w:ascii="Verdana Bold" w:hAnsi="Verdana Bold" w:hint="default"/>
        <w:b w:val="0"/>
        <w:i w:val="0"/>
        <w:sz w:val="20"/>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8">
    <w:nsid w:val="4A101F6C"/>
    <w:multiLevelType w:val="hybridMultilevel"/>
    <w:tmpl w:val="38C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30">
    <w:nsid w:val="50837E65"/>
    <w:multiLevelType w:val="multilevel"/>
    <w:tmpl w:val="02E20D54"/>
    <w:lvl w:ilvl="0">
      <w:start w:val="1"/>
      <w:numFmt w:val="decimal"/>
      <w:lvlText w:val="%1)."/>
      <w:lvlJc w:val="left"/>
      <w:pPr>
        <w:ind w:left="269" w:hanging="623"/>
      </w:pPr>
      <w:rPr>
        <w:rFonts w:ascii="Verdana Bold" w:hAnsi="Verdana Bold" w:hint="default"/>
        <w:b w:val="0"/>
        <w:i w:val="0"/>
        <w:sz w:val="2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1">
    <w:nsid w:val="51363DA8"/>
    <w:multiLevelType w:val="hybridMultilevel"/>
    <w:tmpl w:val="1DB874B6"/>
    <w:lvl w:ilvl="0" w:tplc="E78EE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735A3"/>
    <w:multiLevelType w:val="hybridMultilevel"/>
    <w:tmpl w:val="31BA1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59134B"/>
    <w:multiLevelType w:val="multilevel"/>
    <w:tmpl w:val="F91C36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4"/>
        </w:tabs>
        <w:ind w:left="3175" w:hanging="2891"/>
      </w:pPr>
      <w:rPr>
        <w:rFonts w:hint="default"/>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4">
    <w:nsid w:val="5FFB7874"/>
    <w:multiLevelType w:val="hybridMultilevel"/>
    <w:tmpl w:val="7B0AC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893F9F"/>
    <w:multiLevelType w:val="hybridMultilevel"/>
    <w:tmpl w:val="13DA0366"/>
    <w:lvl w:ilvl="0" w:tplc="4C7CB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D28BD"/>
    <w:multiLevelType w:val="hybridMultilevel"/>
    <w:tmpl w:val="3EC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E373C"/>
    <w:multiLevelType w:val="multilevel"/>
    <w:tmpl w:val="645460C2"/>
    <w:lvl w:ilvl="0">
      <w:start w:val="1"/>
      <w:numFmt w:val="decimal"/>
      <w:lvlText w:val="%1)."/>
      <w:lvlJc w:val="left"/>
      <w:pPr>
        <w:ind w:left="340" w:firstLine="0"/>
      </w:pPr>
      <w:rPr>
        <w:rFonts w:ascii="Verdana Bold" w:hAnsi="Verdana Bold" w:hint="default"/>
        <w:b w:val="0"/>
        <w:i w:val="0"/>
        <w:sz w:val="2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8">
    <w:nsid w:val="6AB742D4"/>
    <w:multiLevelType w:val="hybridMultilevel"/>
    <w:tmpl w:val="5EF0A032"/>
    <w:lvl w:ilvl="0" w:tplc="F79E2E38">
      <w:start w:val="1"/>
      <w:numFmt w:val="bullet"/>
      <w:pStyle w:val="DHHSnumberdigi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864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45658F"/>
    <w:multiLevelType w:val="hybridMultilevel"/>
    <w:tmpl w:val="94F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D1AB7"/>
    <w:multiLevelType w:val="hybridMultilevel"/>
    <w:tmpl w:val="D8363350"/>
    <w:lvl w:ilvl="0" w:tplc="4C7CB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B57F2"/>
    <w:multiLevelType w:val="hybridMultilevel"/>
    <w:tmpl w:val="3BD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44">
    <w:nsid w:val="74DC64DF"/>
    <w:multiLevelType w:val="hybridMultilevel"/>
    <w:tmpl w:val="2B94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B5190"/>
    <w:multiLevelType w:val="hybridMultilevel"/>
    <w:tmpl w:val="9060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6">
    <w:nsid w:val="784C5969"/>
    <w:multiLevelType w:val="hybridMultilevel"/>
    <w:tmpl w:val="D976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38"/>
  </w:num>
  <w:num w:numId="4">
    <w:abstractNumId w:val="39"/>
  </w:num>
  <w:num w:numId="5">
    <w:abstractNumId w:val="33"/>
  </w:num>
  <w:num w:numId="6">
    <w:abstractNumId w:val="31"/>
  </w:num>
  <w:num w:numId="7">
    <w:abstractNumId w:val="18"/>
  </w:num>
  <w:num w:numId="8">
    <w:abstractNumId w:val="26"/>
  </w:num>
  <w:num w:numId="9">
    <w:abstractNumId w:val="22"/>
  </w:num>
  <w:num w:numId="10">
    <w:abstractNumId w:val="14"/>
  </w:num>
  <w:num w:numId="11">
    <w:abstractNumId w:val="30"/>
  </w:num>
  <w:num w:numId="12">
    <w:abstractNumId w:val="24"/>
  </w:num>
  <w:num w:numId="13">
    <w:abstractNumId w:val="37"/>
  </w:num>
  <w:num w:numId="14">
    <w:abstractNumId w:val="27"/>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35"/>
  </w:num>
  <w:num w:numId="26">
    <w:abstractNumId w:val="16"/>
  </w:num>
  <w:num w:numId="27">
    <w:abstractNumId w:val="19"/>
  </w:num>
  <w:num w:numId="28">
    <w:abstractNumId w:val="41"/>
  </w:num>
  <w:num w:numId="29">
    <w:abstractNumId w:val="28"/>
  </w:num>
  <w:num w:numId="30">
    <w:abstractNumId w:val="23"/>
  </w:num>
  <w:num w:numId="31">
    <w:abstractNumId w:val="32"/>
  </w:num>
  <w:num w:numId="32">
    <w:abstractNumId w:val="36"/>
  </w:num>
  <w:num w:numId="33">
    <w:abstractNumId w:val="42"/>
  </w:num>
  <w:num w:numId="34">
    <w:abstractNumId w:val="25"/>
  </w:num>
  <w:num w:numId="35">
    <w:abstractNumId w:val="46"/>
  </w:num>
  <w:num w:numId="36">
    <w:abstractNumId w:val="17"/>
  </w:num>
  <w:num w:numId="37">
    <w:abstractNumId w:val="44"/>
  </w:num>
  <w:num w:numId="38">
    <w:abstractNumId w:val="21"/>
  </w:num>
  <w:num w:numId="39">
    <w:abstractNumId w:val="34"/>
  </w:num>
  <w:num w:numId="40">
    <w:abstractNumId w:val="40"/>
  </w:num>
  <w:num w:numId="41">
    <w:abstractNumId w:val="45"/>
  </w:num>
  <w:num w:numId="42">
    <w:abstractNumId w:val="43"/>
  </w:num>
  <w:num w:numId="43">
    <w:abstractNumId w:val="29"/>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8"/>
  </w:num>
  <w:num w:numId="47">
    <w:abstractNumId w:val="13"/>
  </w:num>
  <w:num w:numId="48">
    <w:abstractNumId w:val="15"/>
  </w:num>
  <w:num w:numId="49">
    <w:abstractNumId w:val="1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87"/>
    <w:rsid w:val="0001028A"/>
    <w:rsid w:val="00010637"/>
    <w:rsid w:val="00027175"/>
    <w:rsid w:val="00032D9F"/>
    <w:rsid w:val="000343C0"/>
    <w:rsid w:val="00041583"/>
    <w:rsid w:val="0005124F"/>
    <w:rsid w:val="00067117"/>
    <w:rsid w:val="0007200F"/>
    <w:rsid w:val="00081DDD"/>
    <w:rsid w:val="0008446E"/>
    <w:rsid w:val="00090159"/>
    <w:rsid w:val="000B4FC5"/>
    <w:rsid w:val="000B7AC4"/>
    <w:rsid w:val="000C0FA7"/>
    <w:rsid w:val="000C6A71"/>
    <w:rsid w:val="000C77B3"/>
    <w:rsid w:val="000E388C"/>
    <w:rsid w:val="000E4093"/>
    <w:rsid w:val="00110305"/>
    <w:rsid w:val="001165A8"/>
    <w:rsid w:val="00116CEE"/>
    <w:rsid w:val="001175D0"/>
    <w:rsid w:val="00137A62"/>
    <w:rsid w:val="00137C29"/>
    <w:rsid w:val="00150184"/>
    <w:rsid w:val="001552AA"/>
    <w:rsid w:val="0015592A"/>
    <w:rsid w:val="00164DD7"/>
    <w:rsid w:val="0016552F"/>
    <w:rsid w:val="00167019"/>
    <w:rsid w:val="00171C07"/>
    <w:rsid w:val="0018327C"/>
    <w:rsid w:val="00184531"/>
    <w:rsid w:val="001852A7"/>
    <w:rsid w:val="00185954"/>
    <w:rsid w:val="00190CF2"/>
    <w:rsid w:val="0019127A"/>
    <w:rsid w:val="0019358A"/>
    <w:rsid w:val="00194722"/>
    <w:rsid w:val="001A3F01"/>
    <w:rsid w:val="001A40BE"/>
    <w:rsid w:val="001A5C91"/>
    <w:rsid w:val="001C2EA1"/>
    <w:rsid w:val="001C4503"/>
    <w:rsid w:val="001C5A56"/>
    <w:rsid w:val="001D1804"/>
    <w:rsid w:val="001E1D96"/>
    <w:rsid w:val="001E29BD"/>
    <w:rsid w:val="001E4925"/>
    <w:rsid w:val="001F0148"/>
    <w:rsid w:val="00205087"/>
    <w:rsid w:val="00216262"/>
    <w:rsid w:val="00230717"/>
    <w:rsid w:val="00237032"/>
    <w:rsid w:val="00243AD6"/>
    <w:rsid w:val="00246B15"/>
    <w:rsid w:val="002531A4"/>
    <w:rsid w:val="002561A8"/>
    <w:rsid w:val="00260F70"/>
    <w:rsid w:val="00262489"/>
    <w:rsid w:val="00273823"/>
    <w:rsid w:val="00275D3E"/>
    <w:rsid w:val="002808BA"/>
    <w:rsid w:val="00292D4D"/>
    <w:rsid w:val="002A01BB"/>
    <w:rsid w:val="002B38EC"/>
    <w:rsid w:val="002B597B"/>
    <w:rsid w:val="002C03E1"/>
    <w:rsid w:val="002C612A"/>
    <w:rsid w:val="002D1577"/>
    <w:rsid w:val="002D242C"/>
    <w:rsid w:val="002D475F"/>
    <w:rsid w:val="002E6767"/>
    <w:rsid w:val="002F5DEB"/>
    <w:rsid w:val="0030024A"/>
    <w:rsid w:val="003035CA"/>
    <w:rsid w:val="003057C4"/>
    <w:rsid w:val="003171C7"/>
    <w:rsid w:val="003263E4"/>
    <w:rsid w:val="003302CF"/>
    <w:rsid w:val="00350D04"/>
    <w:rsid w:val="00351036"/>
    <w:rsid w:val="00354421"/>
    <w:rsid w:val="00366C5F"/>
    <w:rsid w:val="003671BF"/>
    <w:rsid w:val="00370040"/>
    <w:rsid w:val="003755BA"/>
    <w:rsid w:val="003878B5"/>
    <w:rsid w:val="00394C06"/>
    <w:rsid w:val="0039703F"/>
    <w:rsid w:val="00397093"/>
    <w:rsid w:val="003C06F3"/>
    <w:rsid w:val="003C5BA6"/>
    <w:rsid w:val="003C68AA"/>
    <w:rsid w:val="003D1909"/>
    <w:rsid w:val="00410FFC"/>
    <w:rsid w:val="00427A71"/>
    <w:rsid w:val="0043304A"/>
    <w:rsid w:val="00434040"/>
    <w:rsid w:val="00436150"/>
    <w:rsid w:val="00440F73"/>
    <w:rsid w:val="00442CC1"/>
    <w:rsid w:val="00450F12"/>
    <w:rsid w:val="00457159"/>
    <w:rsid w:val="00467EF2"/>
    <w:rsid w:val="00471F62"/>
    <w:rsid w:val="0047203B"/>
    <w:rsid w:val="004807C7"/>
    <w:rsid w:val="004834A5"/>
    <w:rsid w:val="004929A4"/>
    <w:rsid w:val="00494452"/>
    <w:rsid w:val="004A0D68"/>
    <w:rsid w:val="004A239E"/>
    <w:rsid w:val="004A4548"/>
    <w:rsid w:val="004B5C61"/>
    <w:rsid w:val="004C6900"/>
    <w:rsid w:val="004D159A"/>
    <w:rsid w:val="004D782D"/>
    <w:rsid w:val="004E28BA"/>
    <w:rsid w:val="004E4362"/>
    <w:rsid w:val="004E5A20"/>
    <w:rsid w:val="004F568A"/>
    <w:rsid w:val="00500196"/>
    <w:rsid w:val="00503164"/>
    <w:rsid w:val="00506937"/>
    <w:rsid w:val="00512785"/>
    <w:rsid w:val="0051495D"/>
    <w:rsid w:val="00530956"/>
    <w:rsid w:val="00540994"/>
    <w:rsid w:val="005529CA"/>
    <w:rsid w:val="00552E6E"/>
    <w:rsid w:val="005576D6"/>
    <w:rsid w:val="00560690"/>
    <w:rsid w:val="00564B37"/>
    <w:rsid w:val="005658F2"/>
    <w:rsid w:val="00591722"/>
    <w:rsid w:val="00593E58"/>
    <w:rsid w:val="005A0DEA"/>
    <w:rsid w:val="005C3D18"/>
    <w:rsid w:val="005D3E32"/>
    <w:rsid w:val="005E6395"/>
    <w:rsid w:val="005F0E9D"/>
    <w:rsid w:val="005F5454"/>
    <w:rsid w:val="005F7831"/>
    <w:rsid w:val="006011C0"/>
    <w:rsid w:val="00626D34"/>
    <w:rsid w:val="0064213A"/>
    <w:rsid w:val="00642219"/>
    <w:rsid w:val="0064655E"/>
    <w:rsid w:val="00651B19"/>
    <w:rsid w:val="00656243"/>
    <w:rsid w:val="0066360B"/>
    <w:rsid w:val="0067767C"/>
    <w:rsid w:val="00680844"/>
    <w:rsid w:val="00691FEF"/>
    <w:rsid w:val="00692254"/>
    <w:rsid w:val="00693C38"/>
    <w:rsid w:val="00696008"/>
    <w:rsid w:val="006A2691"/>
    <w:rsid w:val="006A3D6B"/>
    <w:rsid w:val="006A54F5"/>
    <w:rsid w:val="006A5898"/>
    <w:rsid w:val="006B127B"/>
    <w:rsid w:val="006B4F34"/>
    <w:rsid w:val="006B6975"/>
    <w:rsid w:val="006D3B5F"/>
    <w:rsid w:val="007031F5"/>
    <w:rsid w:val="00711FC1"/>
    <w:rsid w:val="00723022"/>
    <w:rsid w:val="0072507A"/>
    <w:rsid w:val="007469F0"/>
    <w:rsid w:val="00752C3C"/>
    <w:rsid w:val="00753877"/>
    <w:rsid w:val="00761AD0"/>
    <w:rsid w:val="0076695A"/>
    <w:rsid w:val="00772250"/>
    <w:rsid w:val="007819B4"/>
    <w:rsid w:val="007819BE"/>
    <w:rsid w:val="007B1A30"/>
    <w:rsid w:val="007B6B18"/>
    <w:rsid w:val="007C2AB8"/>
    <w:rsid w:val="007C5254"/>
    <w:rsid w:val="007C6936"/>
    <w:rsid w:val="007C6D44"/>
    <w:rsid w:val="007C6D4D"/>
    <w:rsid w:val="007D2B4F"/>
    <w:rsid w:val="007D44CB"/>
    <w:rsid w:val="007D5722"/>
    <w:rsid w:val="007F27DC"/>
    <w:rsid w:val="0082052E"/>
    <w:rsid w:val="00830DEF"/>
    <w:rsid w:val="00831ADA"/>
    <w:rsid w:val="008471AD"/>
    <w:rsid w:val="00853539"/>
    <w:rsid w:val="00867DB5"/>
    <w:rsid w:val="00870D19"/>
    <w:rsid w:val="008762B6"/>
    <w:rsid w:val="008773F4"/>
    <w:rsid w:val="0088544D"/>
    <w:rsid w:val="0089099A"/>
    <w:rsid w:val="00892F23"/>
    <w:rsid w:val="008973FB"/>
    <w:rsid w:val="008B067E"/>
    <w:rsid w:val="008B3833"/>
    <w:rsid w:val="008C1486"/>
    <w:rsid w:val="008D10EB"/>
    <w:rsid w:val="008D7463"/>
    <w:rsid w:val="008E56AD"/>
    <w:rsid w:val="00900603"/>
    <w:rsid w:val="00911D21"/>
    <w:rsid w:val="00920E71"/>
    <w:rsid w:val="009218DC"/>
    <w:rsid w:val="0094267F"/>
    <w:rsid w:val="0094402F"/>
    <w:rsid w:val="00944516"/>
    <w:rsid w:val="0094509B"/>
    <w:rsid w:val="0095115D"/>
    <w:rsid w:val="00952E49"/>
    <w:rsid w:val="00952FF2"/>
    <w:rsid w:val="00970DAC"/>
    <w:rsid w:val="00972EF4"/>
    <w:rsid w:val="00984984"/>
    <w:rsid w:val="0099518C"/>
    <w:rsid w:val="00996E41"/>
    <w:rsid w:val="009A0734"/>
    <w:rsid w:val="009A39A7"/>
    <w:rsid w:val="009A5AA9"/>
    <w:rsid w:val="009B144B"/>
    <w:rsid w:val="009C6A37"/>
    <w:rsid w:val="009C6EB3"/>
    <w:rsid w:val="009D699D"/>
    <w:rsid w:val="009E224D"/>
    <w:rsid w:val="009E5AA2"/>
    <w:rsid w:val="009E672D"/>
    <w:rsid w:val="009F054F"/>
    <w:rsid w:val="009F2B54"/>
    <w:rsid w:val="00A02B59"/>
    <w:rsid w:val="00A038CD"/>
    <w:rsid w:val="00A03B4C"/>
    <w:rsid w:val="00A109EE"/>
    <w:rsid w:val="00A15405"/>
    <w:rsid w:val="00A23AC7"/>
    <w:rsid w:val="00A31AEF"/>
    <w:rsid w:val="00A33F70"/>
    <w:rsid w:val="00A43F6B"/>
    <w:rsid w:val="00A53955"/>
    <w:rsid w:val="00A54AC0"/>
    <w:rsid w:val="00A56631"/>
    <w:rsid w:val="00A6376A"/>
    <w:rsid w:val="00A64482"/>
    <w:rsid w:val="00A6567E"/>
    <w:rsid w:val="00A87138"/>
    <w:rsid w:val="00A94C1B"/>
    <w:rsid w:val="00A95AEF"/>
    <w:rsid w:val="00AA0257"/>
    <w:rsid w:val="00AA11D4"/>
    <w:rsid w:val="00AA150C"/>
    <w:rsid w:val="00AA3DDD"/>
    <w:rsid w:val="00AA5657"/>
    <w:rsid w:val="00AB2242"/>
    <w:rsid w:val="00AB43DC"/>
    <w:rsid w:val="00AB6B2B"/>
    <w:rsid w:val="00AC3FEC"/>
    <w:rsid w:val="00AD19D1"/>
    <w:rsid w:val="00AD42C8"/>
    <w:rsid w:val="00AD7479"/>
    <w:rsid w:val="00AE3A05"/>
    <w:rsid w:val="00AE493B"/>
    <w:rsid w:val="00AE4DE9"/>
    <w:rsid w:val="00AE4EA4"/>
    <w:rsid w:val="00AE74A9"/>
    <w:rsid w:val="00B067AC"/>
    <w:rsid w:val="00B12179"/>
    <w:rsid w:val="00B244A7"/>
    <w:rsid w:val="00B2501F"/>
    <w:rsid w:val="00B36597"/>
    <w:rsid w:val="00B44110"/>
    <w:rsid w:val="00B45087"/>
    <w:rsid w:val="00B50EDF"/>
    <w:rsid w:val="00B51498"/>
    <w:rsid w:val="00B5379B"/>
    <w:rsid w:val="00B616E9"/>
    <w:rsid w:val="00B70B81"/>
    <w:rsid w:val="00B729A3"/>
    <w:rsid w:val="00B73CC9"/>
    <w:rsid w:val="00B82160"/>
    <w:rsid w:val="00B9460C"/>
    <w:rsid w:val="00BA2FA7"/>
    <w:rsid w:val="00BB3C5E"/>
    <w:rsid w:val="00BC114D"/>
    <w:rsid w:val="00BC7F76"/>
    <w:rsid w:val="00BD4231"/>
    <w:rsid w:val="00BD6431"/>
    <w:rsid w:val="00BE5C6A"/>
    <w:rsid w:val="00BE7C4D"/>
    <w:rsid w:val="00BF3639"/>
    <w:rsid w:val="00BF60DD"/>
    <w:rsid w:val="00C01B40"/>
    <w:rsid w:val="00C13BBC"/>
    <w:rsid w:val="00C2253F"/>
    <w:rsid w:val="00C2756B"/>
    <w:rsid w:val="00C2779D"/>
    <w:rsid w:val="00C31B45"/>
    <w:rsid w:val="00C34123"/>
    <w:rsid w:val="00C439A6"/>
    <w:rsid w:val="00C5112A"/>
    <w:rsid w:val="00C524C3"/>
    <w:rsid w:val="00C5500D"/>
    <w:rsid w:val="00C6246D"/>
    <w:rsid w:val="00C62E18"/>
    <w:rsid w:val="00CB3644"/>
    <w:rsid w:val="00CC170D"/>
    <w:rsid w:val="00CC3970"/>
    <w:rsid w:val="00CD02EA"/>
    <w:rsid w:val="00CD1D74"/>
    <w:rsid w:val="00CD6238"/>
    <w:rsid w:val="00CD67D5"/>
    <w:rsid w:val="00CE6EE7"/>
    <w:rsid w:val="00CF51A7"/>
    <w:rsid w:val="00CF60E7"/>
    <w:rsid w:val="00CF7FEE"/>
    <w:rsid w:val="00D03A98"/>
    <w:rsid w:val="00D0772F"/>
    <w:rsid w:val="00D173FF"/>
    <w:rsid w:val="00D22EF6"/>
    <w:rsid w:val="00D2403C"/>
    <w:rsid w:val="00D3126C"/>
    <w:rsid w:val="00D35571"/>
    <w:rsid w:val="00D52554"/>
    <w:rsid w:val="00D61079"/>
    <w:rsid w:val="00D8126A"/>
    <w:rsid w:val="00D81B6B"/>
    <w:rsid w:val="00D9204A"/>
    <w:rsid w:val="00D92FEF"/>
    <w:rsid w:val="00DA4603"/>
    <w:rsid w:val="00DA52E4"/>
    <w:rsid w:val="00DF39BB"/>
    <w:rsid w:val="00DF61CB"/>
    <w:rsid w:val="00DF69F2"/>
    <w:rsid w:val="00E01B02"/>
    <w:rsid w:val="00E069A3"/>
    <w:rsid w:val="00E13EA9"/>
    <w:rsid w:val="00E176E4"/>
    <w:rsid w:val="00E248A5"/>
    <w:rsid w:val="00E2697E"/>
    <w:rsid w:val="00E270F5"/>
    <w:rsid w:val="00E35D25"/>
    <w:rsid w:val="00E44321"/>
    <w:rsid w:val="00E443B3"/>
    <w:rsid w:val="00E479F0"/>
    <w:rsid w:val="00E60585"/>
    <w:rsid w:val="00E618E0"/>
    <w:rsid w:val="00E63E2C"/>
    <w:rsid w:val="00E7193A"/>
    <w:rsid w:val="00E73B96"/>
    <w:rsid w:val="00E76490"/>
    <w:rsid w:val="00E92EC5"/>
    <w:rsid w:val="00EA61C5"/>
    <w:rsid w:val="00EC0C1A"/>
    <w:rsid w:val="00EE69B0"/>
    <w:rsid w:val="00EF37C7"/>
    <w:rsid w:val="00F21B1B"/>
    <w:rsid w:val="00F234C7"/>
    <w:rsid w:val="00F4598C"/>
    <w:rsid w:val="00F46CB5"/>
    <w:rsid w:val="00F5252B"/>
    <w:rsid w:val="00F6715C"/>
    <w:rsid w:val="00F73BCC"/>
    <w:rsid w:val="00F74355"/>
    <w:rsid w:val="00F753FC"/>
    <w:rsid w:val="00F75BA9"/>
    <w:rsid w:val="00F81425"/>
    <w:rsid w:val="00F818AD"/>
    <w:rsid w:val="00F82760"/>
    <w:rsid w:val="00F867D6"/>
    <w:rsid w:val="00F86DFA"/>
    <w:rsid w:val="00F87863"/>
    <w:rsid w:val="00F918A2"/>
    <w:rsid w:val="00FA2BFD"/>
    <w:rsid w:val="00FC1E81"/>
    <w:rsid w:val="00FC44E3"/>
    <w:rsid w:val="00FC604D"/>
    <w:rsid w:val="00FD11C6"/>
    <w:rsid w:val="00FD2333"/>
    <w:rsid w:val="00FD3195"/>
    <w:rsid w:val="00FF795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21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sdException w:name="TOC Heading" w:uiPriority="39" w:qFormat="1"/>
  </w:latentStyles>
  <w:style w:type="paragraph" w:default="1" w:styleId="Normal">
    <w:name w:val="Normal"/>
    <w:aliases w:val="Normal SF"/>
    <w:qFormat/>
    <w:rsid w:val="00C22A57"/>
    <w:pPr>
      <w:spacing w:before="120" w:after="240" w:line="288" w:lineRule="auto"/>
    </w:pPr>
    <w:rPr>
      <w:rFonts w:ascii="Helvetica Neue" w:eastAsia="ＭＳ 明朝" w:hAnsi="Helvetica Neue"/>
      <w:color w:val="000000"/>
      <w:sz w:val="22"/>
      <w:szCs w:val="24"/>
      <w:lang w:val="en-US" w:eastAsia="ja-JP"/>
    </w:rPr>
  </w:style>
  <w:style w:type="paragraph" w:styleId="Heading1">
    <w:name w:val="heading 1"/>
    <w:aliases w:val="Heading 1 SF"/>
    <w:basedOn w:val="Normal"/>
    <w:next w:val="Normal"/>
    <w:link w:val="Heading1Char"/>
    <w:qFormat/>
    <w:rsid w:val="00C22A57"/>
    <w:pPr>
      <w:keepNext/>
      <w:spacing w:after="360" w:line="240" w:lineRule="auto"/>
      <w:outlineLvl w:val="0"/>
    </w:pPr>
    <w:rPr>
      <w:b/>
      <w:kern w:val="32"/>
      <w:sz w:val="28"/>
      <w:szCs w:val="32"/>
    </w:rPr>
  </w:style>
  <w:style w:type="paragraph" w:styleId="Heading2">
    <w:name w:val="heading 2"/>
    <w:basedOn w:val="Normal"/>
    <w:next w:val="Normal"/>
    <w:link w:val="Heading2Char"/>
    <w:rsid w:val="00C22A57"/>
    <w:pPr>
      <w:keepNext/>
      <w:keepLines/>
      <w:spacing w:line="240" w:lineRule="auto"/>
      <w:outlineLvl w:val="1"/>
    </w:pPr>
    <w:rPr>
      <w:rFonts w:eastAsia="ＭＳ ゴシック"/>
      <w:b/>
      <w:bCs/>
      <w:sz w:val="24"/>
      <w:szCs w:val="26"/>
    </w:rPr>
  </w:style>
  <w:style w:type="paragraph" w:styleId="Heading3">
    <w:name w:val="heading 3"/>
    <w:basedOn w:val="Normal"/>
    <w:next w:val="Normal"/>
    <w:link w:val="Heading3Char"/>
    <w:uiPriority w:val="9"/>
    <w:unhideWhenUsed/>
    <w:qFormat/>
    <w:rsid w:val="00C22A57"/>
    <w:pPr>
      <w:keepNext/>
      <w:keepLines/>
      <w:spacing w:line="240" w:lineRule="auto"/>
      <w:outlineLvl w:val="2"/>
    </w:pPr>
    <w:rPr>
      <w:rFonts w:eastAsia="ＭＳ ゴシック"/>
      <w:b/>
      <w:bCs/>
    </w:rPr>
  </w:style>
  <w:style w:type="paragraph" w:styleId="Heading6">
    <w:name w:val="heading 6"/>
    <w:basedOn w:val="Normal"/>
    <w:next w:val="Normal"/>
    <w:link w:val="Heading6Char"/>
    <w:uiPriority w:val="9"/>
    <w:semiHidden/>
    <w:unhideWhenUsed/>
    <w:qFormat/>
    <w:rsid w:val="00C22A57"/>
    <w:pPr>
      <w:keepNext/>
      <w:keepLines/>
      <w:spacing w:before="200"/>
      <w:outlineLvl w:val="5"/>
    </w:pPr>
    <w:rPr>
      <w:rFonts w:ascii="Calibri" w:eastAsia="ＭＳ ゴシック"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40B30"/>
    <w:rPr>
      <w:rFonts w:ascii="Lucida Grande" w:eastAsiaTheme="minorEastAsia" w:hAnsi="Lucida Grande"/>
      <w:color w:val="000000" w:themeColor="text1"/>
      <w:sz w:val="18"/>
      <w:szCs w:val="18"/>
    </w:rPr>
  </w:style>
  <w:style w:type="character" w:customStyle="1" w:styleId="BalloonTextChar">
    <w:name w:val="Balloon Text Char"/>
    <w:basedOn w:val="DefaultParagraphFont"/>
    <w:uiPriority w:val="99"/>
    <w:semiHidden/>
    <w:rsid w:val="004022A0"/>
    <w:rPr>
      <w:rFonts w:ascii="Lucida Grande" w:hAnsi="Lucida Grande"/>
      <w:sz w:val="18"/>
      <w:szCs w:val="18"/>
    </w:rPr>
  </w:style>
  <w:style w:type="paragraph" w:styleId="Caption">
    <w:name w:val="caption"/>
    <w:aliases w:val="Caption SF"/>
    <w:basedOn w:val="Normal"/>
    <w:next w:val="Normal"/>
    <w:qFormat/>
    <w:rsid w:val="001D051D"/>
    <w:rPr>
      <w:rFonts w:ascii="HelveticaNeueLT Std Lt Ital" w:eastAsiaTheme="minorEastAsia" w:hAnsi="HelveticaNeueLT Std Lt Ital"/>
      <w:color w:val="000000" w:themeColor="text1"/>
      <w:sz w:val="28"/>
    </w:rPr>
  </w:style>
  <w:style w:type="paragraph" w:styleId="Footer">
    <w:name w:val="footer"/>
    <w:aliases w:val="Footer SF"/>
    <w:basedOn w:val="Normal"/>
    <w:link w:val="FooterChar"/>
    <w:rsid w:val="001D051D"/>
    <w:pPr>
      <w:tabs>
        <w:tab w:val="center" w:pos="4320"/>
        <w:tab w:val="right" w:pos="8640"/>
      </w:tabs>
      <w:jc w:val="right"/>
    </w:pPr>
    <w:rPr>
      <w:rFonts w:eastAsiaTheme="minorEastAsia"/>
      <w:color w:val="000000" w:themeColor="text1"/>
      <w:sz w:val="18"/>
    </w:rPr>
  </w:style>
  <w:style w:type="character" w:customStyle="1" w:styleId="FooterChar">
    <w:name w:val="Footer Char"/>
    <w:aliases w:val="Footer SF Char"/>
    <w:link w:val="Footer"/>
    <w:rsid w:val="00650726"/>
    <w:rPr>
      <w:rFonts w:ascii="HelveticaNeueLT Std Lt" w:eastAsia="Cambria" w:hAnsi="HelveticaNeueLT Std Lt"/>
      <w:sz w:val="18"/>
      <w:lang w:val="en-AU"/>
    </w:rPr>
  </w:style>
  <w:style w:type="character" w:customStyle="1" w:styleId="Heading1Char">
    <w:name w:val="Heading 1 Char"/>
    <w:aliases w:val="Heading 1 SF Char"/>
    <w:link w:val="Heading1"/>
    <w:rsid w:val="00C22A57"/>
    <w:rPr>
      <w:rFonts w:ascii="Helvetica Neue" w:eastAsia="ＭＳ 明朝" w:hAnsi="Helvetica Neue"/>
      <w:b/>
      <w:color w:val="000000"/>
      <w:kern w:val="32"/>
      <w:sz w:val="28"/>
      <w:szCs w:val="32"/>
      <w:lang w:eastAsia="ja-JP"/>
    </w:rPr>
  </w:style>
  <w:style w:type="paragraph" w:customStyle="1" w:styleId="HeaderSF">
    <w:name w:val="Header SF"/>
    <w:basedOn w:val="Heading1"/>
    <w:rsid w:val="001D051D"/>
    <w:rPr>
      <w:rFonts w:ascii="HelveticaNeueLT Std Lt" w:eastAsiaTheme="minorEastAsia" w:hAnsi="HelveticaNeueLT Std Lt"/>
      <w:b w:val="0"/>
      <w:color w:val="000000" w:themeColor="text1"/>
      <w:sz w:val="18"/>
    </w:rPr>
  </w:style>
  <w:style w:type="paragraph" w:customStyle="1" w:styleId="Heading2SF">
    <w:name w:val="Heading 2 SF"/>
    <w:basedOn w:val="Normal"/>
    <w:rsid w:val="001D051D"/>
    <w:rPr>
      <w:rFonts w:ascii="HelveticaNeueLT Std Med" w:eastAsiaTheme="minorEastAsia" w:hAnsi="HelveticaNeueLT Std Med"/>
      <w:color w:val="000000" w:themeColor="text1"/>
      <w:sz w:val="28"/>
    </w:rPr>
  </w:style>
  <w:style w:type="paragraph" w:customStyle="1" w:styleId="ItalicsSF">
    <w:name w:val="Italics SF"/>
    <w:basedOn w:val="Normal"/>
    <w:rsid w:val="001D051D"/>
    <w:rPr>
      <w:rFonts w:ascii="HelveticaNeueLT Std Lt Ital" w:eastAsiaTheme="minorEastAsia" w:hAnsi="HelveticaNeueLT Std Lt Ital"/>
      <w:color w:val="000000" w:themeColor="text1"/>
    </w:rPr>
  </w:style>
  <w:style w:type="paragraph" w:styleId="ListBullet">
    <w:name w:val="List Bullet"/>
    <w:aliases w:val="List Bullet SF"/>
    <w:basedOn w:val="Normal"/>
    <w:rsid w:val="00C22A57"/>
    <w:pPr>
      <w:numPr>
        <w:numId w:val="1"/>
      </w:numPr>
    </w:pPr>
  </w:style>
  <w:style w:type="table" w:styleId="TableGrid">
    <w:name w:val="Table Grid"/>
    <w:aliases w:val="Table Grid SF"/>
    <w:basedOn w:val="TableNormal"/>
    <w:rsid w:val="00C22A57"/>
    <w:rPr>
      <w:rFonts w:eastAsia="ＭＳ 明朝"/>
      <w:color w:val="262626"/>
      <w:lang w:eastAsia="ja-JP"/>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Neue" w:hAnsi="Helvetica Neue"/>
        <w:b/>
        <w:i w:val="0"/>
        <w:sz w:val="20"/>
      </w:rPr>
    </w:tblStylePr>
  </w:style>
  <w:style w:type="paragraph" w:styleId="Title">
    <w:name w:val="Title"/>
    <w:aliases w:val="SF Title"/>
    <w:basedOn w:val="Normal"/>
    <w:link w:val="TitleChar"/>
    <w:qFormat/>
    <w:rsid w:val="00C22A57"/>
    <w:pPr>
      <w:widowControl w:val="0"/>
      <w:pBdr>
        <w:bottom w:val="single" w:sz="4" w:space="2" w:color="808080"/>
      </w:pBdr>
      <w:autoSpaceDE w:val="0"/>
      <w:autoSpaceDN w:val="0"/>
      <w:adjustRightInd w:val="0"/>
      <w:spacing w:before="240" w:after="60"/>
      <w:textAlignment w:val="center"/>
      <w:outlineLvl w:val="0"/>
    </w:pPr>
    <w:rPr>
      <w:b/>
      <w:color w:val="auto"/>
      <w:sz w:val="32"/>
      <w:szCs w:val="32"/>
    </w:rPr>
  </w:style>
  <w:style w:type="character" w:customStyle="1" w:styleId="TitleChar">
    <w:name w:val="Title Char"/>
    <w:aliases w:val="SF Title Char"/>
    <w:link w:val="Title"/>
    <w:rsid w:val="00C22A57"/>
    <w:rPr>
      <w:rFonts w:ascii="Helvetica Neue" w:eastAsia="ＭＳ 明朝" w:hAnsi="Helvetica Neue"/>
      <w:b/>
      <w:sz w:val="32"/>
      <w:szCs w:val="32"/>
      <w:lang w:eastAsia="ja-JP"/>
    </w:rPr>
  </w:style>
  <w:style w:type="paragraph" w:styleId="Header">
    <w:name w:val="header"/>
    <w:basedOn w:val="Normal"/>
    <w:link w:val="HeaderChar"/>
    <w:rsid w:val="00650726"/>
    <w:pPr>
      <w:tabs>
        <w:tab w:val="right" w:pos="9000"/>
      </w:tabs>
    </w:pPr>
    <w:rPr>
      <w:color w:val="808080"/>
      <w:sz w:val="18"/>
    </w:rPr>
  </w:style>
  <w:style w:type="character" w:customStyle="1" w:styleId="HeaderChar">
    <w:name w:val="Header Char"/>
    <w:link w:val="Header"/>
    <w:rsid w:val="00650726"/>
    <w:rPr>
      <w:rFonts w:ascii="Helvetica Neue" w:eastAsia="Cambria" w:hAnsi="Helvetica Neue"/>
      <w:color w:val="808080"/>
      <w:sz w:val="18"/>
    </w:rPr>
  </w:style>
  <w:style w:type="character" w:styleId="Hyperlink">
    <w:name w:val="Hyperlink"/>
    <w:uiPriority w:val="99"/>
    <w:unhideWhenUsed/>
    <w:rsid w:val="00AD2735"/>
    <w:rPr>
      <w:color w:val="0000FF"/>
      <w:u w:val="single"/>
    </w:rPr>
  </w:style>
  <w:style w:type="character" w:styleId="PageNumber">
    <w:name w:val="page number"/>
    <w:aliases w:val="Page Number SF"/>
    <w:uiPriority w:val="99"/>
    <w:unhideWhenUsed/>
    <w:rsid w:val="00C22A57"/>
    <w:rPr>
      <w:rFonts w:ascii="Helvetica Neue Medium" w:hAnsi="Helvetica Neue Medium"/>
      <w:sz w:val="18"/>
    </w:rPr>
  </w:style>
  <w:style w:type="character" w:styleId="FollowedHyperlink">
    <w:name w:val="FollowedHyperlink"/>
    <w:uiPriority w:val="99"/>
    <w:semiHidden/>
    <w:unhideWhenUsed/>
    <w:rsid w:val="004A1D8D"/>
    <w:rPr>
      <w:color w:val="800080"/>
      <w:u w:val="single"/>
    </w:rPr>
  </w:style>
  <w:style w:type="character" w:customStyle="1" w:styleId="Heading2Char">
    <w:name w:val="Heading 2 Char"/>
    <w:link w:val="Heading2"/>
    <w:rsid w:val="00C22A57"/>
    <w:rPr>
      <w:rFonts w:ascii="Helvetica Neue" w:eastAsia="ＭＳ ゴシック" w:hAnsi="Helvetica Neue" w:cs="Times New Roman"/>
      <w:b/>
      <w:bCs/>
      <w:color w:val="000000"/>
      <w:szCs w:val="26"/>
      <w:lang w:eastAsia="ja-JP"/>
    </w:rPr>
  </w:style>
  <w:style w:type="character" w:customStyle="1" w:styleId="Heading3Char">
    <w:name w:val="Heading 3 Char"/>
    <w:link w:val="Heading3"/>
    <w:uiPriority w:val="9"/>
    <w:rsid w:val="00C22A57"/>
    <w:rPr>
      <w:rFonts w:ascii="Helvetica Neue" w:eastAsia="ＭＳ ゴシック" w:hAnsi="Helvetica Neue" w:cs="Times New Roman"/>
      <w:b/>
      <w:bCs/>
      <w:color w:val="000000"/>
      <w:sz w:val="22"/>
      <w:lang w:eastAsia="ja-JP"/>
    </w:rPr>
  </w:style>
  <w:style w:type="character" w:customStyle="1" w:styleId="Heading6Char">
    <w:name w:val="Heading 6 Char"/>
    <w:link w:val="Heading6"/>
    <w:uiPriority w:val="9"/>
    <w:semiHidden/>
    <w:rsid w:val="00C22A57"/>
    <w:rPr>
      <w:rFonts w:ascii="Calibri" w:eastAsia="ＭＳ ゴシック" w:hAnsi="Calibri" w:cs="Times New Roman"/>
      <w:i/>
      <w:iCs/>
      <w:color w:val="244061"/>
      <w:sz w:val="22"/>
      <w:lang w:eastAsia="ja-JP"/>
    </w:rPr>
  </w:style>
  <w:style w:type="paragraph" w:styleId="ListParagraph">
    <w:name w:val="List Paragraph"/>
    <w:aliases w:val="List Paragraph SF"/>
    <w:basedOn w:val="Normal"/>
    <w:uiPriority w:val="34"/>
    <w:qFormat/>
    <w:rsid w:val="00C22A57"/>
    <w:pPr>
      <w:ind w:left="720"/>
      <w:contextualSpacing/>
    </w:pPr>
    <w:rPr>
      <w:rFonts w:eastAsia="Times New Roman"/>
      <w:lang w:val="en-AU"/>
    </w:rPr>
  </w:style>
  <w:style w:type="paragraph" w:styleId="TOC1">
    <w:name w:val="toc 1"/>
    <w:basedOn w:val="Normal"/>
    <w:next w:val="Normal"/>
    <w:uiPriority w:val="39"/>
    <w:rsid w:val="00C22A57"/>
    <w:pPr>
      <w:tabs>
        <w:tab w:val="right" w:leader="dot" w:pos="8290"/>
      </w:tabs>
      <w:spacing w:before="160" w:after="40" w:line="240" w:lineRule="auto"/>
    </w:pPr>
    <w:rPr>
      <w:rFonts w:ascii="Helvetica Neue Medium" w:hAnsi="Helvetica Neue Medium"/>
      <w:szCs w:val="22"/>
    </w:rPr>
  </w:style>
  <w:style w:type="paragraph" w:styleId="TOC2">
    <w:name w:val="toc 2"/>
    <w:basedOn w:val="Normal"/>
    <w:next w:val="Normal"/>
    <w:autoRedefine/>
    <w:uiPriority w:val="39"/>
    <w:rsid w:val="00C22A57"/>
    <w:pPr>
      <w:tabs>
        <w:tab w:val="right" w:leader="dot" w:pos="8290"/>
      </w:tabs>
      <w:spacing w:line="240" w:lineRule="auto"/>
      <w:ind w:left="221"/>
    </w:pPr>
    <w:rPr>
      <w:sz w:val="20"/>
      <w:szCs w:val="22"/>
    </w:rPr>
  </w:style>
  <w:style w:type="paragraph" w:styleId="TOC3">
    <w:name w:val="toc 3"/>
    <w:basedOn w:val="Normal"/>
    <w:next w:val="Normal"/>
    <w:autoRedefine/>
    <w:uiPriority w:val="39"/>
    <w:rsid w:val="00C22A57"/>
    <w:pPr>
      <w:tabs>
        <w:tab w:val="left" w:pos="1220"/>
        <w:tab w:val="right" w:leader="dot" w:pos="9488"/>
      </w:tabs>
      <w:ind w:left="440"/>
    </w:pPr>
    <w:rPr>
      <w:sz w:val="20"/>
      <w:szCs w:val="22"/>
    </w:rPr>
  </w:style>
  <w:style w:type="paragraph" w:styleId="TOCHeading">
    <w:name w:val="TOC Heading"/>
    <w:basedOn w:val="Heading1"/>
    <w:next w:val="Normal"/>
    <w:autoRedefine/>
    <w:uiPriority w:val="39"/>
    <w:unhideWhenUsed/>
    <w:qFormat/>
    <w:rsid w:val="00C22A57"/>
    <w:pPr>
      <w:keepLines/>
      <w:spacing w:line="276" w:lineRule="auto"/>
      <w:outlineLvl w:val="9"/>
    </w:pPr>
    <w:rPr>
      <w:rFonts w:eastAsia="ＭＳ ゴシック"/>
      <w:bCs/>
      <w:szCs w:val="28"/>
    </w:rPr>
  </w:style>
  <w:style w:type="paragraph" w:styleId="EndnoteText">
    <w:name w:val="endnote text"/>
    <w:basedOn w:val="Normal"/>
    <w:link w:val="EndnoteTextChar"/>
    <w:autoRedefine/>
    <w:rsid w:val="00650726"/>
    <w:rPr>
      <w:rFonts w:eastAsiaTheme="minorEastAsia"/>
      <w:color w:val="000000" w:themeColor="text1"/>
      <w:sz w:val="16"/>
    </w:rPr>
  </w:style>
  <w:style w:type="character" w:customStyle="1" w:styleId="EndnoteTextChar">
    <w:name w:val="Endnote Text Char"/>
    <w:link w:val="EndnoteText"/>
    <w:rsid w:val="00650726"/>
    <w:rPr>
      <w:rFonts w:ascii="Helvetica Neue" w:eastAsia="Cambria" w:hAnsi="Helvetica Neue"/>
      <w:color w:val="000000"/>
      <w:sz w:val="16"/>
    </w:rPr>
  </w:style>
  <w:style w:type="paragraph" w:customStyle="1" w:styleId="QuoteSF">
    <w:name w:val="Quote SF"/>
    <w:basedOn w:val="Normal"/>
    <w:qFormat/>
    <w:rsid w:val="00C22A57"/>
    <w:pPr>
      <w:ind w:left="567" w:right="567"/>
    </w:pPr>
    <w:rPr>
      <w:rFonts w:ascii="Cambria" w:hAnsi="Cambria"/>
    </w:rPr>
  </w:style>
  <w:style w:type="paragraph" w:customStyle="1" w:styleId="Boldheading">
    <w:name w:val="Bold heading"/>
    <w:basedOn w:val="Normal"/>
    <w:autoRedefine/>
    <w:rsid w:val="00650726"/>
    <w:rPr>
      <w:rFonts w:eastAsiaTheme="minorEastAsia"/>
      <w:b/>
      <w:color w:val="000000" w:themeColor="text1"/>
    </w:rPr>
  </w:style>
  <w:style w:type="paragraph" w:customStyle="1" w:styleId="Quote1">
    <w:name w:val="Quote 1"/>
    <w:basedOn w:val="Normal"/>
    <w:autoRedefine/>
    <w:qFormat/>
    <w:rsid w:val="00C22A57"/>
    <w:pPr>
      <w:spacing w:before="240" w:after="360"/>
      <w:ind w:left="851" w:right="851"/>
    </w:pPr>
    <w:rPr>
      <w:rFonts w:ascii="Arial" w:eastAsia="Cambria" w:hAnsi="Arial"/>
      <w:color w:val="595959"/>
    </w:rPr>
  </w:style>
  <w:style w:type="table" w:customStyle="1" w:styleId="SForangedouble">
    <w:name w:val="SF orange double"/>
    <w:basedOn w:val="TableNormal"/>
    <w:qFormat/>
    <w:rsid w:val="00C22A57"/>
    <w:rPr>
      <w:rFonts w:eastAsia="ＭＳ 明朝"/>
      <w:lang w:eastAsia="ja-JP"/>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vAlign w:val="center"/>
    </w:tcPr>
    <w:tblStylePr w:type="firstRow">
      <w:rPr>
        <w:rFonts w:ascii="HelveticaNeueLT Std Med" w:hAnsi="HelveticaNeueLT Std Med"/>
        <w:b w:val="0"/>
        <w:bCs/>
        <w:i w:val="0"/>
        <w:color w:val="auto"/>
        <w:sz w:val="20"/>
      </w:rPr>
      <w:tblPr/>
      <w:tcPr>
        <w:tcBorders>
          <w:tl2br w:val="none" w:sz="0" w:space="0" w:color="auto"/>
          <w:tr2bl w:val="none" w:sz="0" w:space="0" w:color="auto"/>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NeueLT Std Lt" w:hAnsi="HelveticaNeueLT Std Lt"/>
        <w:b w:val="0"/>
        <w:i w:val="0"/>
        <w:color w:val="auto"/>
      </w:rPr>
      <w:tblPr/>
      <w:tcPr>
        <w:tcBorders>
          <w:tl2br w:val="none" w:sz="0" w:space="0" w:color="auto"/>
          <w:tr2bl w:val="none" w:sz="0" w:space="0" w:color="auto"/>
        </w:tcBorders>
        <w:shd w:val="clear" w:color="auto" w:fill="FFD267"/>
      </w:tcPr>
    </w:tblStylePr>
    <w:tblStylePr w:type="band2Horz">
      <w:rPr>
        <w:rFonts w:ascii="HelveticaNeueLT Std Lt" w:hAnsi="HelveticaNeueLT Std Lt"/>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C22A57"/>
    <w:rPr>
      <w:rFonts w:ascii="Helvetica Neue Medium" w:eastAsia="ＭＳ 明朝" w:hAnsi="Helvetica Neue Medium"/>
      <w:lang w:eastAsia="ja-JP"/>
    </w:rPr>
    <w:tblPr>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paragraph" w:customStyle="1" w:styleId="BasicParagraph">
    <w:name w:val="[Basic Paragraph]"/>
    <w:basedOn w:val="Normal"/>
    <w:uiPriority w:val="99"/>
    <w:rsid w:val="00650726"/>
    <w:pPr>
      <w:widowControl w:val="0"/>
      <w:autoSpaceDE w:val="0"/>
      <w:autoSpaceDN w:val="0"/>
      <w:adjustRightInd w:val="0"/>
      <w:textAlignment w:val="center"/>
    </w:pPr>
    <w:rPr>
      <w:rFonts w:eastAsiaTheme="minorEastAsia" w:cs="Times-Roman"/>
    </w:rPr>
  </w:style>
  <w:style w:type="character" w:customStyle="1" w:styleId="BalloonTextChar1">
    <w:name w:val="Balloon Text Char1"/>
    <w:link w:val="BalloonText"/>
    <w:uiPriority w:val="99"/>
    <w:semiHidden/>
    <w:rsid w:val="00140B30"/>
    <w:rPr>
      <w:rFonts w:ascii="Lucida Grande" w:eastAsia="Cambria" w:hAnsi="Lucida Grande"/>
      <w:sz w:val="18"/>
      <w:szCs w:val="18"/>
    </w:rPr>
  </w:style>
  <w:style w:type="character" w:styleId="CommentReference">
    <w:name w:val="annotation reference"/>
    <w:uiPriority w:val="99"/>
    <w:semiHidden/>
    <w:unhideWhenUsed/>
    <w:rsid w:val="00140B30"/>
    <w:rPr>
      <w:sz w:val="18"/>
      <w:szCs w:val="18"/>
    </w:rPr>
  </w:style>
  <w:style w:type="paragraph" w:styleId="CommentText">
    <w:name w:val="annotation text"/>
    <w:basedOn w:val="Normal"/>
    <w:link w:val="CommentTextChar"/>
    <w:uiPriority w:val="99"/>
    <w:semiHidden/>
    <w:unhideWhenUsed/>
    <w:rsid w:val="00140B30"/>
    <w:rPr>
      <w:rFonts w:eastAsiaTheme="minorEastAsia"/>
      <w:color w:val="000000" w:themeColor="text1"/>
    </w:rPr>
  </w:style>
  <w:style w:type="character" w:customStyle="1" w:styleId="CommentTextChar">
    <w:name w:val="Comment Text Char"/>
    <w:link w:val="CommentText"/>
    <w:uiPriority w:val="99"/>
    <w:semiHidden/>
    <w:rsid w:val="00140B30"/>
    <w:rPr>
      <w:rFonts w:eastAsia="Cambria"/>
    </w:rPr>
  </w:style>
  <w:style w:type="paragraph" w:styleId="CommentSubject">
    <w:name w:val="annotation subject"/>
    <w:basedOn w:val="CommentText"/>
    <w:next w:val="CommentText"/>
    <w:link w:val="CommentSubjectChar"/>
    <w:uiPriority w:val="99"/>
    <w:semiHidden/>
    <w:unhideWhenUsed/>
    <w:rsid w:val="00140B30"/>
    <w:rPr>
      <w:b/>
      <w:bCs/>
      <w:sz w:val="20"/>
      <w:szCs w:val="20"/>
    </w:rPr>
  </w:style>
  <w:style w:type="character" w:customStyle="1" w:styleId="CommentSubjectChar">
    <w:name w:val="Comment Subject Char"/>
    <w:link w:val="CommentSubject"/>
    <w:uiPriority w:val="99"/>
    <w:semiHidden/>
    <w:rsid w:val="00140B30"/>
    <w:rPr>
      <w:rFonts w:eastAsia="Cambria"/>
      <w:b/>
      <w:bCs/>
      <w:sz w:val="20"/>
      <w:szCs w:val="20"/>
    </w:rPr>
  </w:style>
  <w:style w:type="paragraph" w:customStyle="1" w:styleId="Heading2black">
    <w:name w:val="Heading 2 black"/>
    <w:basedOn w:val="Normal"/>
    <w:qFormat/>
    <w:rsid w:val="00830DEF"/>
    <w:pPr>
      <w:spacing w:before="0" w:after="0" w:line="360" w:lineRule="auto"/>
    </w:pPr>
    <w:rPr>
      <w:rFonts w:eastAsiaTheme="minorEastAsia" w:cstheme="minorBidi"/>
      <w:b/>
      <w:color w:val="auto"/>
      <w:sz w:val="24"/>
      <w:lang w:val="en-AU" w:eastAsia="en-US"/>
    </w:rPr>
  </w:style>
  <w:style w:type="paragraph" w:customStyle="1" w:styleId="DHHSnumberdigit">
    <w:name w:val="DHHS number digit"/>
    <w:basedOn w:val="Normal"/>
    <w:uiPriority w:val="4"/>
    <w:rsid w:val="0072507A"/>
    <w:pPr>
      <w:numPr>
        <w:numId w:val="3"/>
      </w:numPr>
      <w:spacing w:before="0" w:after="120" w:line="270" w:lineRule="atLeast"/>
    </w:pPr>
    <w:rPr>
      <w:rFonts w:ascii="Arial" w:eastAsia="Times New Roman" w:hAnsi="Arial"/>
      <w:color w:val="auto"/>
      <w:sz w:val="20"/>
      <w:szCs w:val="20"/>
      <w:lang w:val="en-AU" w:eastAsia="en-US"/>
    </w:rPr>
  </w:style>
  <w:style w:type="numbering" w:customStyle="1" w:styleId="Bullets">
    <w:name w:val="Bullets"/>
    <w:rsid w:val="0072507A"/>
    <w:pPr>
      <w:numPr>
        <w:numId w:val="43"/>
      </w:numPr>
    </w:pPr>
  </w:style>
  <w:style w:type="numbering" w:customStyle="1" w:styleId="Numbers">
    <w:name w:val="Numbers"/>
    <w:rsid w:val="0072507A"/>
    <w:pPr>
      <w:numPr>
        <w:numId w:val="4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sdException w:name="TOC Heading" w:uiPriority="39" w:qFormat="1"/>
  </w:latentStyles>
  <w:style w:type="paragraph" w:default="1" w:styleId="Normal">
    <w:name w:val="Normal"/>
    <w:aliases w:val="Normal SF"/>
    <w:qFormat/>
    <w:rsid w:val="00C22A57"/>
    <w:pPr>
      <w:spacing w:before="120" w:after="240" w:line="288" w:lineRule="auto"/>
    </w:pPr>
    <w:rPr>
      <w:rFonts w:ascii="Helvetica Neue" w:eastAsia="ＭＳ 明朝" w:hAnsi="Helvetica Neue"/>
      <w:color w:val="000000"/>
      <w:sz w:val="22"/>
      <w:szCs w:val="24"/>
      <w:lang w:val="en-US" w:eastAsia="ja-JP"/>
    </w:rPr>
  </w:style>
  <w:style w:type="paragraph" w:styleId="Heading1">
    <w:name w:val="heading 1"/>
    <w:aliases w:val="Heading 1 SF"/>
    <w:basedOn w:val="Normal"/>
    <w:next w:val="Normal"/>
    <w:link w:val="Heading1Char"/>
    <w:qFormat/>
    <w:rsid w:val="00C22A57"/>
    <w:pPr>
      <w:keepNext/>
      <w:spacing w:after="360" w:line="240" w:lineRule="auto"/>
      <w:outlineLvl w:val="0"/>
    </w:pPr>
    <w:rPr>
      <w:b/>
      <w:kern w:val="32"/>
      <w:sz w:val="28"/>
      <w:szCs w:val="32"/>
    </w:rPr>
  </w:style>
  <w:style w:type="paragraph" w:styleId="Heading2">
    <w:name w:val="heading 2"/>
    <w:basedOn w:val="Normal"/>
    <w:next w:val="Normal"/>
    <w:link w:val="Heading2Char"/>
    <w:rsid w:val="00C22A57"/>
    <w:pPr>
      <w:keepNext/>
      <w:keepLines/>
      <w:spacing w:line="240" w:lineRule="auto"/>
      <w:outlineLvl w:val="1"/>
    </w:pPr>
    <w:rPr>
      <w:rFonts w:eastAsia="ＭＳ ゴシック"/>
      <w:b/>
      <w:bCs/>
      <w:sz w:val="24"/>
      <w:szCs w:val="26"/>
    </w:rPr>
  </w:style>
  <w:style w:type="paragraph" w:styleId="Heading3">
    <w:name w:val="heading 3"/>
    <w:basedOn w:val="Normal"/>
    <w:next w:val="Normal"/>
    <w:link w:val="Heading3Char"/>
    <w:uiPriority w:val="9"/>
    <w:unhideWhenUsed/>
    <w:qFormat/>
    <w:rsid w:val="00C22A57"/>
    <w:pPr>
      <w:keepNext/>
      <w:keepLines/>
      <w:spacing w:line="240" w:lineRule="auto"/>
      <w:outlineLvl w:val="2"/>
    </w:pPr>
    <w:rPr>
      <w:rFonts w:eastAsia="ＭＳ ゴシック"/>
      <w:b/>
      <w:bCs/>
    </w:rPr>
  </w:style>
  <w:style w:type="paragraph" w:styleId="Heading6">
    <w:name w:val="heading 6"/>
    <w:basedOn w:val="Normal"/>
    <w:next w:val="Normal"/>
    <w:link w:val="Heading6Char"/>
    <w:uiPriority w:val="9"/>
    <w:semiHidden/>
    <w:unhideWhenUsed/>
    <w:qFormat/>
    <w:rsid w:val="00C22A57"/>
    <w:pPr>
      <w:keepNext/>
      <w:keepLines/>
      <w:spacing w:before="200"/>
      <w:outlineLvl w:val="5"/>
    </w:pPr>
    <w:rPr>
      <w:rFonts w:ascii="Calibri" w:eastAsia="ＭＳ ゴシック"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40B30"/>
    <w:rPr>
      <w:rFonts w:ascii="Lucida Grande" w:eastAsiaTheme="minorEastAsia" w:hAnsi="Lucida Grande"/>
      <w:color w:val="000000" w:themeColor="text1"/>
      <w:sz w:val="18"/>
      <w:szCs w:val="18"/>
    </w:rPr>
  </w:style>
  <w:style w:type="character" w:customStyle="1" w:styleId="BalloonTextChar">
    <w:name w:val="Balloon Text Char"/>
    <w:basedOn w:val="DefaultParagraphFont"/>
    <w:uiPriority w:val="99"/>
    <w:semiHidden/>
    <w:rsid w:val="004022A0"/>
    <w:rPr>
      <w:rFonts w:ascii="Lucida Grande" w:hAnsi="Lucida Grande"/>
      <w:sz w:val="18"/>
      <w:szCs w:val="18"/>
    </w:rPr>
  </w:style>
  <w:style w:type="paragraph" w:styleId="Caption">
    <w:name w:val="caption"/>
    <w:aliases w:val="Caption SF"/>
    <w:basedOn w:val="Normal"/>
    <w:next w:val="Normal"/>
    <w:qFormat/>
    <w:rsid w:val="001D051D"/>
    <w:rPr>
      <w:rFonts w:ascii="HelveticaNeueLT Std Lt Ital" w:eastAsiaTheme="minorEastAsia" w:hAnsi="HelveticaNeueLT Std Lt Ital"/>
      <w:color w:val="000000" w:themeColor="text1"/>
      <w:sz w:val="28"/>
    </w:rPr>
  </w:style>
  <w:style w:type="paragraph" w:styleId="Footer">
    <w:name w:val="footer"/>
    <w:aliases w:val="Footer SF"/>
    <w:basedOn w:val="Normal"/>
    <w:link w:val="FooterChar"/>
    <w:rsid w:val="001D051D"/>
    <w:pPr>
      <w:tabs>
        <w:tab w:val="center" w:pos="4320"/>
        <w:tab w:val="right" w:pos="8640"/>
      </w:tabs>
      <w:jc w:val="right"/>
    </w:pPr>
    <w:rPr>
      <w:rFonts w:eastAsiaTheme="minorEastAsia"/>
      <w:color w:val="000000" w:themeColor="text1"/>
      <w:sz w:val="18"/>
    </w:rPr>
  </w:style>
  <w:style w:type="character" w:customStyle="1" w:styleId="FooterChar">
    <w:name w:val="Footer Char"/>
    <w:aliases w:val="Footer SF Char"/>
    <w:link w:val="Footer"/>
    <w:rsid w:val="00650726"/>
    <w:rPr>
      <w:rFonts w:ascii="HelveticaNeueLT Std Lt" w:eastAsia="Cambria" w:hAnsi="HelveticaNeueLT Std Lt"/>
      <w:sz w:val="18"/>
      <w:lang w:val="en-AU"/>
    </w:rPr>
  </w:style>
  <w:style w:type="character" w:customStyle="1" w:styleId="Heading1Char">
    <w:name w:val="Heading 1 Char"/>
    <w:aliases w:val="Heading 1 SF Char"/>
    <w:link w:val="Heading1"/>
    <w:rsid w:val="00C22A57"/>
    <w:rPr>
      <w:rFonts w:ascii="Helvetica Neue" w:eastAsia="ＭＳ 明朝" w:hAnsi="Helvetica Neue"/>
      <w:b/>
      <w:color w:val="000000"/>
      <w:kern w:val="32"/>
      <w:sz w:val="28"/>
      <w:szCs w:val="32"/>
      <w:lang w:eastAsia="ja-JP"/>
    </w:rPr>
  </w:style>
  <w:style w:type="paragraph" w:customStyle="1" w:styleId="HeaderSF">
    <w:name w:val="Header SF"/>
    <w:basedOn w:val="Heading1"/>
    <w:rsid w:val="001D051D"/>
    <w:rPr>
      <w:rFonts w:ascii="HelveticaNeueLT Std Lt" w:eastAsiaTheme="minorEastAsia" w:hAnsi="HelveticaNeueLT Std Lt"/>
      <w:b w:val="0"/>
      <w:color w:val="000000" w:themeColor="text1"/>
      <w:sz w:val="18"/>
    </w:rPr>
  </w:style>
  <w:style w:type="paragraph" w:customStyle="1" w:styleId="Heading2SF">
    <w:name w:val="Heading 2 SF"/>
    <w:basedOn w:val="Normal"/>
    <w:rsid w:val="001D051D"/>
    <w:rPr>
      <w:rFonts w:ascii="HelveticaNeueLT Std Med" w:eastAsiaTheme="minorEastAsia" w:hAnsi="HelveticaNeueLT Std Med"/>
      <w:color w:val="000000" w:themeColor="text1"/>
      <w:sz w:val="28"/>
    </w:rPr>
  </w:style>
  <w:style w:type="paragraph" w:customStyle="1" w:styleId="ItalicsSF">
    <w:name w:val="Italics SF"/>
    <w:basedOn w:val="Normal"/>
    <w:rsid w:val="001D051D"/>
    <w:rPr>
      <w:rFonts w:ascii="HelveticaNeueLT Std Lt Ital" w:eastAsiaTheme="minorEastAsia" w:hAnsi="HelveticaNeueLT Std Lt Ital"/>
      <w:color w:val="000000" w:themeColor="text1"/>
    </w:rPr>
  </w:style>
  <w:style w:type="paragraph" w:styleId="ListBullet">
    <w:name w:val="List Bullet"/>
    <w:aliases w:val="List Bullet SF"/>
    <w:basedOn w:val="Normal"/>
    <w:rsid w:val="00C22A57"/>
    <w:pPr>
      <w:numPr>
        <w:numId w:val="1"/>
      </w:numPr>
    </w:pPr>
  </w:style>
  <w:style w:type="table" w:styleId="TableGrid">
    <w:name w:val="Table Grid"/>
    <w:aliases w:val="Table Grid SF"/>
    <w:basedOn w:val="TableNormal"/>
    <w:rsid w:val="00C22A57"/>
    <w:rPr>
      <w:rFonts w:eastAsia="ＭＳ 明朝"/>
      <w:color w:val="262626"/>
      <w:lang w:eastAsia="ja-JP"/>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Neue" w:hAnsi="Helvetica Neue"/>
        <w:b/>
        <w:i w:val="0"/>
        <w:sz w:val="20"/>
      </w:rPr>
    </w:tblStylePr>
  </w:style>
  <w:style w:type="paragraph" w:styleId="Title">
    <w:name w:val="Title"/>
    <w:aliases w:val="SF Title"/>
    <w:basedOn w:val="Normal"/>
    <w:link w:val="TitleChar"/>
    <w:qFormat/>
    <w:rsid w:val="00C22A57"/>
    <w:pPr>
      <w:widowControl w:val="0"/>
      <w:pBdr>
        <w:bottom w:val="single" w:sz="4" w:space="2" w:color="808080"/>
      </w:pBdr>
      <w:autoSpaceDE w:val="0"/>
      <w:autoSpaceDN w:val="0"/>
      <w:adjustRightInd w:val="0"/>
      <w:spacing w:before="240" w:after="60"/>
      <w:textAlignment w:val="center"/>
      <w:outlineLvl w:val="0"/>
    </w:pPr>
    <w:rPr>
      <w:b/>
      <w:color w:val="auto"/>
      <w:sz w:val="32"/>
      <w:szCs w:val="32"/>
    </w:rPr>
  </w:style>
  <w:style w:type="character" w:customStyle="1" w:styleId="TitleChar">
    <w:name w:val="Title Char"/>
    <w:aliases w:val="SF Title Char"/>
    <w:link w:val="Title"/>
    <w:rsid w:val="00C22A57"/>
    <w:rPr>
      <w:rFonts w:ascii="Helvetica Neue" w:eastAsia="ＭＳ 明朝" w:hAnsi="Helvetica Neue"/>
      <w:b/>
      <w:sz w:val="32"/>
      <w:szCs w:val="32"/>
      <w:lang w:eastAsia="ja-JP"/>
    </w:rPr>
  </w:style>
  <w:style w:type="paragraph" w:styleId="Header">
    <w:name w:val="header"/>
    <w:basedOn w:val="Normal"/>
    <w:link w:val="HeaderChar"/>
    <w:rsid w:val="00650726"/>
    <w:pPr>
      <w:tabs>
        <w:tab w:val="right" w:pos="9000"/>
      </w:tabs>
    </w:pPr>
    <w:rPr>
      <w:color w:val="808080"/>
      <w:sz w:val="18"/>
    </w:rPr>
  </w:style>
  <w:style w:type="character" w:customStyle="1" w:styleId="HeaderChar">
    <w:name w:val="Header Char"/>
    <w:link w:val="Header"/>
    <w:rsid w:val="00650726"/>
    <w:rPr>
      <w:rFonts w:ascii="Helvetica Neue" w:eastAsia="Cambria" w:hAnsi="Helvetica Neue"/>
      <w:color w:val="808080"/>
      <w:sz w:val="18"/>
    </w:rPr>
  </w:style>
  <w:style w:type="character" w:styleId="Hyperlink">
    <w:name w:val="Hyperlink"/>
    <w:uiPriority w:val="99"/>
    <w:unhideWhenUsed/>
    <w:rsid w:val="00AD2735"/>
    <w:rPr>
      <w:color w:val="0000FF"/>
      <w:u w:val="single"/>
    </w:rPr>
  </w:style>
  <w:style w:type="character" w:styleId="PageNumber">
    <w:name w:val="page number"/>
    <w:aliases w:val="Page Number SF"/>
    <w:uiPriority w:val="99"/>
    <w:unhideWhenUsed/>
    <w:rsid w:val="00C22A57"/>
    <w:rPr>
      <w:rFonts w:ascii="Helvetica Neue Medium" w:hAnsi="Helvetica Neue Medium"/>
      <w:sz w:val="18"/>
    </w:rPr>
  </w:style>
  <w:style w:type="character" w:styleId="FollowedHyperlink">
    <w:name w:val="FollowedHyperlink"/>
    <w:uiPriority w:val="99"/>
    <w:semiHidden/>
    <w:unhideWhenUsed/>
    <w:rsid w:val="004A1D8D"/>
    <w:rPr>
      <w:color w:val="800080"/>
      <w:u w:val="single"/>
    </w:rPr>
  </w:style>
  <w:style w:type="character" w:customStyle="1" w:styleId="Heading2Char">
    <w:name w:val="Heading 2 Char"/>
    <w:link w:val="Heading2"/>
    <w:rsid w:val="00C22A57"/>
    <w:rPr>
      <w:rFonts w:ascii="Helvetica Neue" w:eastAsia="ＭＳ ゴシック" w:hAnsi="Helvetica Neue" w:cs="Times New Roman"/>
      <w:b/>
      <w:bCs/>
      <w:color w:val="000000"/>
      <w:szCs w:val="26"/>
      <w:lang w:eastAsia="ja-JP"/>
    </w:rPr>
  </w:style>
  <w:style w:type="character" w:customStyle="1" w:styleId="Heading3Char">
    <w:name w:val="Heading 3 Char"/>
    <w:link w:val="Heading3"/>
    <w:uiPriority w:val="9"/>
    <w:rsid w:val="00C22A57"/>
    <w:rPr>
      <w:rFonts w:ascii="Helvetica Neue" w:eastAsia="ＭＳ ゴシック" w:hAnsi="Helvetica Neue" w:cs="Times New Roman"/>
      <w:b/>
      <w:bCs/>
      <w:color w:val="000000"/>
      <w:sz w:val="22"/>
      <w:lang w:eastAsia="ja-JP"/>
    </w:rPr>
  </w:style>
  <w:style w:type="character" w:customStyle="1" w:styleId="Heading6Char">
    <w:name w:val="Heading 6 Char"/>
    <w:link w:val="Heading6"/>
    <w:uiPriority w:val="9"/>
    <w:semiHidden/>
    <w:rsid w:val="00C22A57"/>
    <w:rPr>
      <w:rFonts w:ascii="Calibri" w:eastAsia="ＭＳ ゴシック" w:hAnsi="Calibri" w:cs="Times New Roman"/>
      <w:i/>
      <w:iCs/>
      <w:color w:val="244061"/>
      <w:sz w:val="22"/>
      <w:lang w:eastAsia="ja-JP"/>
    </w:rPr>
  </w:style>
  <w:style w:type="paragraph" w:styleId="ListParagraph">
    <w:name w:val="List Paragraph"/>
    <w:aliases w:val="List Paragraph SF"/>
    <w:basedOn w:val="Normal"/>
    <w:uiPriority w:val="34"/>
    <w:qFormat/>
    <w:rsid w:val="00C22A57"/>
    <w:pPr>
      <w:ind w:left="720"/>
      <w:contextualSpacing/>
    </w:pPr>
    <w:rPr>
      <w:rFonts w:eastAsia="Times New Roman"/>
      <w:lang w:val="en-AU"/>
    </w:rPr>
  </w:style>
  <w:style w:type="paragraph" w:styleId="TOC1">
    <w:name w:val="toc 1"/>
    <w:basedOn w:val="Normal"/>
    <w:next w:val="Normal"/>
    <w:uiPriority w:val="39"/>
    <w:rsid w:val="00C22A57"/>
    <w:pPr>
      <w:tabs>
        <w:tab w:val="right" w:leader="dot" w:pos="8290"/>
      </w:tabs>
      <w:spacing w:before="160" w:after="40" w:line="240" w:lineRule="auto"/>
    </w:pPr>
    <w:rPr>
      <w:rFonts w:ascii="Helvetica Neue Medium" w:hAnsi="Helvetica Neue Medium"/>
      <w:szCs w:val="22"/>
    </w:rPr>
  </w:style>
  <w:style w:type="paragraph" w:styleId="TOC2">
    <w:name w:val="toc 2"/>
    <w:basedOn w:val="Normal"/>
    <w:next w:val="Normal"/>
    <w:autoRedefine/>
    <w:uiPriority w:val="39"/>
    <w:rsid w:val="00C22A57"/>
    <w:pPr>
      <w:tabs>
        <w:tab w:val="right" w:leader="dot" w:pos="8290"/>
      </w:tabs>
      <w:spacing w:line="240" w:lineRule="auto"/>
      <w:ind w:left="221"/>
    </w:pPr>
    <w:rPr>
      <w:sz w:val="20"/>
      <w:szCs w:val="22"/>
    </w:rPr>
  </w:style>
  <w:style w:type="paragraph" w:styleId="TOC3">
    <w:name w:val="toc 3"/>
    <w:basedOn w:val="Normal"/>
    <w:next w:val="Normal"/>
    <w:autoRedefine/>
    <w:uiPriority w:val="39"/>
    <w:rsid w:val="00C22A57"/>
    <w:pPr>
      <w:tabs>
        <w:tab w:val="left" w:pos="1220"/>
        <w:tab w:val="right" w:leader="dot" w:pos="9488"/>
      </w:tabs>
      <w:ind w:left="440"/>
    </w:pPr>
    <w:rPr>
      <w:sz w:val="20"/>
      <w:szCs w:val="22"/>
    </w:rPr>
  </w:style>
  <w:style w:type="paragraph" w:styleId="TOCHeading">
    <w:name w:val="TOC Heading"/>
    <w:basedOn w:val="Heading1"/>
    <w:next w:val="Normal"/>
    <w:autoRedefine/>
    <w:uiPriority w:val="39"/>
    <w:unhideWhenUsed/>
    <w:qFormat/>
    <w:rsid w:val="00C22A57"/>
    <w:pPr>
      <w:keepLines/>
      <w:spacing w:line="276" w:lineRule="auto"/>
      <w:outlineLvl w:val="9"/>
    </w:pPr>
    <w:rPr>
      <w:rFonts w:eastAsia="ＭＳ ゴシック"/>
      <w:bCs/>
      <w:szCs w:val="28"/>
    </w:rPr>
  </w:style>
  <w:style w:type="paragraph" w:styleId="EndnoteText">
    <w:name w:val="endnote text"/>
    <w:basedOn w:val="Normal"/>
    <w:link w:val="EndnoteTextChar"/>
    <w:autoRedefine/>
    <w:rsid w:val="00650726"/>
    <w:rPr>
      <w:rFonts w:eastAsiaTheme="minorEastAsia"/>
      <w:color w:val="000000" w:themeColor="text1"/>
      <w:sz w:val="16"/>
    </w:rPr>
  </w:style>
  <w:style w:type="character" w:customStyle="1" w:styleId="EndnoteTextChar">
    <w:name w:val="Endnote Text Char"/>
    <w:link w:val="EndnoteText"/>
    <w:rsid w:val="00650726"/>
    <w:rPr>
      <w:rFonts w:ascii="Helvetica Neue" w:eastAsia="Cambria" w:hAnsi="Helvetica Neue"/>
      <w:color w:val="000000"/>
      <w:sz w:val="16"/>
    </w:rPr>
  </w:style>
  <w:style w:type="paragraph" w:customStyle="1" w:styleId="QuoteSF">
    <w:name w:val="Quote SF"/>
    <w:basedOn w:val="Normal"/>
    <w:qFormat/>
    <w:rsid w:val="00C22A57"/>
    <w:pPr>
      <w:ind w:left="567" w:right="567"/>
    </w:pPr>
    <w:rPr>
      <w:rFonts w:ascii="Cambria" w:hAnsi="Cambria"/>
    </w:rPr>
  </w:style>
  <w:style w:type="paragraph" w:customStyle="1" w:styleId="Boldheading">
    <w:name w:val="Bold heading"/>
    <w:basedOn w:val="Normal"/>
    <w:autoRedefine/>
    <w:rsid w:val="00650726"/>
    <w:rPr>
      <w:rFonts w:eastAsiaTheme="minorEastAsia"/>
      <w:b/>
      <w:color w:val="000000" w:themeColor="text1"/>
    </w:rPr>
  </w:style>
  <w:style w:type="paragraph" w:customStyle="1" w:styleId="Quote1">
    <w:name w:val="Quote 1"/>
    <w:basedOn w:val="Normal"/>
    <w:autoRedefine/>
    <w:qFormat/>
    <w:rsid w:val="00C22A57"/>
    <w:pPr>
      <w:spacing w:before="240" w:after="360"/>
      <w:ind w:left="851" w:right="851"/>
    </w:pPr>
    <w:rPr>
      <w:rFonts w:ascii="Arial" w:eastAsia="Cambria" w:hAnsi="Arial"/>
      <w:color w:val="595959"/>
    </w:rPr>
  </w:style>
  <w:style w:type="table" w:customStyle="1" w:styleId="SForangedouble">
    <w:name w:val="SF orange double"/>
    <w:basedOn w:val="TableNormal"/>
    <w:qFormat/>
    <w:rsid w:val="00C22A57"/>
    <w:rPr>
      <w:rFonts w:eastAsia="ＭＳ 明朝"/>
      <w:lang w:eastAsia="ja-JP"/>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vAlign w:val="center"/>
    </w:tcPr>
    <w:tblStylePr w:type="firstRow">
      <w:rPr>
        <w:rFonts w:ascii="HelveticaNeueLT Std Med" w:hAnsi="HelveticaNeueLT Std Med"/>
        <w:b w:val="0"/>
        <w:bCs/>
        <w:i w:val="0"/>
        <w:color w:val="auto"/>
        <w:sz w:val="20"/>
      </w:rPr>
      <w:tblPr/>
      <w:tcPr>
        <w:tcBorders>
          <w:tl2br w:val="none" w:sz="0" w:space="0" w:color="auto"/>
          <w:tr2bl w:val="none" w:sz="0" w:space="0" w:color="auto"/>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NeueLT Std Lt" w:hAnsi="HelveticaNeueLT Std Lt"/>
        <w:b w:val="0"/>
        <w:i w:val="0"/>
        <w:color w:val="auto"/>
      </w:rPr>
      <w:tblPr/>
      <w:tcPr>
        <w:tcBorders>
          <w:tl2br w:val="none" w:sz="0" w:space="0" w:color="auto"/>
          <w:tr2bl w:val="none" w:sz="0" w:space="0" w:color="auto"/>
        </w:tcBorders>
        <w:shd w:val="clear" w:color="auto" w:fill="FFD267"/>
      </w:tcPr>
    </w:tblStylePr>
    <w:tblStylePr w:type="band2Horz">
      <w:rPr>
        <w:rFonts w:ascii="HelveticaNeueLT Std Lt" w:hAnsi="HelveticaNeueLT Std Lt"/>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C22A57"/>
    <w:rPr>
      <w:rFonts w:ascii="Helvetica Neue Medium" w:eastAsia="ＭＳ 明朝" w:hAnsi="Helvetica Neue Medium"/>
      <w:lang w:eastAsia="ja-JP"/>
    </w:rPr>
    <w:tblPr>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paragraph" w:customStyle="1" w:styleId="BasicParagraph">
    <w:name w:val="[Basic Paragraph]"/>
    <w:basedOn w:val="Normal"/>
    <w:uiPriority w:val="99"/>
    <w:rsid w:val="00650726"/>
    <w:pPr>
      <w:widowControl w:val="0"/>
      <w:autoSpaceDE w:val="0"/>
      <w:autoSpaceDN w:val="0"/>
      <w:adjustRightInd w:val="0"/>
      <w:textAlignment w:val="center"/>
    </w:pPr>
    <w:rPr>
      <w:rFonts w:eastAsiaTheme="minorEastAsia" w:cs="Times-Roman"/>
    </w:rPr>
  </w:style>
  <w:style w:type="character" w:customStyle="1" w:styleId="BalloonTextChar1">
    <w:name w:val="Balloon Text Char1"/>
    <w:link w:val="BalloonText"/>
    <w:uiPriority w:val="99"/>
    <w:semiHidden/>
    <w:rsid w:val="00140B30"/>
    <w:rPr>
      <w:rFonts w:ascii="Lucida Grande" w:eastAsia="Cambria" w:hAnsi="Lucida Grande"/>
      <w:sz w:val="18"/>
      <w:szCs w:val="18"/>
    </w:rPr>
  </w:style>
  <w:style w:type="character" w:styleId="CommentReference">
    <w:name w:val="annotation reference"/>
    <w:uiPriority w:val="99"/>
    <w:semiHidden/>
    <w:unhideWhenUsed/>
    <w:rsid w:val="00140B30"/>
    <w:rPr>
      <w:sz w:val="18"/>
      <w:szCs w:val="18"/>
    </w:rPr>
  </w:style>
  <w:style w:type="paragraph" w:styleId="CommentText">
    <w:name w:val="annotation text"/>
    <w:basedOn w:val="Normal"/>
    <w:link w:val="CommentTextChar"/>
    <w:uiPriority w:val="99"/>
    <w:semiHidden/>
    <w:unhideWhenUsed/>
    <w:rsid w:val="00140B30"/>
    <w:rPr>
      <w:rFonts w:eastAsiaTheme="minorEastAsia"/>
      <w:color w:val="000000" w:themeColor="text1"/>
    </w:rPr>
  </w:style>
  <w:style w:type="character" w:customStyle="1" w:styleId="CommentTextChar">
    <w:name w:val="Comment Text Char"/>
    <w:link w:val="CommentText"/>
    <w:uiPriority w:val="99"/>
    <w:semiHidden/>
    <w:rsid w:val="00140B30"/>
    <w:rPr>
      <w:rFonts w:eastAsia="Cambria"/>
    </w:rPr>
  </w:style>
  <w:style w:type="paragraph" w:styleId="CommentSubject">
    <w:name w:val="annotation subject"/>
    <w:basedOn w:val="CommentText"/>
    <w:next w:val="CommentText"/>
    <w:link w:val="CommentSubjectChar"/>
    <w:uiPriority w:val="99"/>
    <w:semiHidden/>
    <w:unhideWhenUsed/>
    <w:rsid w:val="00140B30"/>
    <w:rPr>
      <w:b/>
      <w:bCs/>
      <w:sz w:val="20"/>
      <w:szCs w:val="20"/>
    </w:rPr>
  </w:style>
  <w:style w:type="character" w:customStyle="1" w:styleId="CommentSubjectChar">
    <w:name w:val="Comment Subject Char"/>
    <w:link w:val="CommentSubject"/>
    <w:uiPriority w:val="99"/>
    <w:semiHidden/>
    <w:rsid w:val="00140B30"/>
    <w:rPr>
      <w:rFonts w:eastAsia="Cambria"/>
      <w:b/>
      <w:bCs/>
      <w:sz w:val="20"/>
      <w:szCs w:val="20"/>
    </w:rPr>
  </w:style>
  <w:style w:type="paragraph" w:customStyle="1" w:styleId="Heading2black">
    <w:name w:val="Heading 2 black"/>
    <w:basedOn w:val="Normal"/>
    <w:qFormat/>
    <w:rsid w:val="00830DEF"/>
    <w:pPr>
      <w:spacing w:before="0" w:after="0" w:line="360" w:lineRule="auto"/>
    </w:pPr>
    <w:rPr>
      <w:rFonts w:eastAsiaTheme="minorEastAsia" w:cstheme="minorBidi"/>
      <w:b/>
      <w:color w:val="auto"/>
      <w:sz w:val="24"/>
      <w:lang w:val="en-AU" w:eastAsia="en-US"/>
    </w:rPr>
  </w:style>
  <w:style w:type="paragraph" w:customStyle="1" w:styleId="DHHSnumberdigit">
    <w:name w:val="DHHS number digit"/>
    <w:basedOn w:val="Normal"/>
    <w:uiPriority w:val="4"/>
    <w:rsid w:val="0072507A"/>
    <w:pPr>
      <w:numPr>
        <w:numId w:val="3"/>
      </w:numPr>
      <w:spacing w:before="0" w:after="120" w:line="270" w:lineRule="atLeast"/>
    </w:pPr>
    <w:rPr>
      <w:rFonts w:ascii="Arial" w:eastAsia="Times New Roman" w:hAnsi="Arial"/>
      <w:color w:val="auto"/>
      <w:sz w:val="20"/>
      <w:szCs w:val="20"/>
      <w:lang w:val="en-AU" w:eastAsia="en-US"/>
    </w:rPr>
  </w:style>
  <w:style w:type="numbering" w:customStyle="1" w:styleId="Bullets">
    <w:name w:val="Bullets"/>
    <w:rsid w:val="0072507A"/>
    <w:pPr>
      <w:numPr>
        <w:numId w:val="43"/>
      </w:numPr>
    </w:pPr>
  </w:style>
  <w:style w:type="numbering" w:customStyle="1" w:styleId="Numbers">
    <w:name w:val="Numbers"/>
    <w:rsid w:val="0072507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ISS%20CAROLYN:Users:summerfoundation:Library:Mail%20Downloads:SF%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59B5-0DD0-8F47-BD93-FF351D84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 Letterhead-2.dotx</Template>
  <TotalTime>1</TotalTime>
  <Pages>3</Pages>
  <Words>662</Words>
  <Characters>3780</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/NDIS &amp; Health Interface Specialist | Position Description</vt:lpstr>
    </vt:vector>
  </TitlesOfParts>
  <Company>Summer Foundation Ltd</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U M M E R  F O U N D A T I O N</dc:creator>
  <cp:keywords/>
  <cp:lastModifiedBy>Antony Brown</cp:lastModifiedBy>
  <cp:revision>2</cp:revision>
  <cp:lastPrinted>2017-04-07T05:28:00Z</cp:lastPrinted>
  <dcterms:created xsi:type="dcterms:W3CDTF">2017-04-17T23:55:00Z</dcterms:created>
  <dcterms:modified xsi:type="dcterms:W3CDTF">2017-04-17T23:55:00Z</dcterms:modified>
</cp:coreProperties>
</file>